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D0818" w14:textId="46B9A253" w:rsidR="0049203A" w:rsidRPr="0049203A" w:rsidRDefault="0049203A" w:rsidP="0049203A">
      <w:pPr>
        <w:jc w:val="center"/>
        <w:rPr>
          <w:b/>
          <w:bCs/>
        </w:rPr>
      </w:pPr>
      <w:r w:rsidRPr="0049203A">
        <w:rPr>
          <w:b/>
          <w:bCs/>
        </w:rPr>
        <w:t xml:space="preserve">Q&amp;A Summary for CAREWare 6: </w:t>
      </w:r>
      <w:r w:rsidR="00416C45">
        <w:rPr>
          <w:b/>
          <w:bCs/>
        </w:rPr>
        <w:t>End Users</w:t>
      </w:r>
    </w:p>
    <w:p w14:paraId="21DBF264" w14:textId="4DB6F2DA" w:rsidR="0049203A" w:rsidRPr="0049203A" w:rsidRDefault="00416C45" w:rsidP="0049203A">
      <w:pPr>
        <w:jc w:val="center"/>
        <w:rPr>
          <w:b/>
          <w:bCs/>
        </w:rPr>
      </w:pPr>
      <w:r>
        <w:rPr>
          <w:b/>
          <w:bCs/>
        </w:rPr>
        <w:t>October</w:t>
      </w:r>
      <w:r w:rsidR="0049203A" w:rsidRPr="0049203A">
        <w:rPr>
          <w:b/>
          <w:bCs/>
        </w:rPr>
        <w:t xml:space="preserve"> </w:t>
      </w:r>
      <w:r>
        <w:rPr>
          <w:b/>
          <w:bCs/>
        </w:rPr>
        <w:t>30</w:t>
      </w:r>
      <w:r w:rsidR="0049203A" w:rsidRPr="0049203A">
        <w:rPr>
          <w:b/>
          <w:bCs/>
        </w:rPr>
        <w:t>,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41AC8" w14:paraId="7B1247E2" w14:textId="77777777" w:rsidTr="00416C45">
        <w:tc>
          <w:tcPr>
            <w:tcW w:w="4675" w:type="dxa"/>
            <w:shd w:val="clear" w:color="auto" w:fill="8EAADB" w:themeFill="accent1" w:themeFillTint="99"/>
          </w:tcPr>
          <w:p w14:paraId="149A626A" w14:textId="042059EC" w:rsidR="00441AC8" w:rsidRDefault="00441AC8">
            <w:r w:rsidRPr="00416C45">
              <w:rPr>
                <w:rFonts w:hint="eastAsia"/>
                <w:b/>
                <w:bCs/>
              </w:rPr>
              <w:t>Question</w:t>
            </w:r>
            <w:r w:rsidRPr="00441AC8">
              <w:rPr>
                <w:rFonts w:hint="eastAsia"/>
                <w:b/>
                <w:bCs/>
              </w:rPr>
              <w:t xml:space="preserve"> Asked</w:t>
            </w:r>
          </w:p>
        </w:tc>
        <w:tc>
          <w:tcPr>
            <w:tcW w:w="4675" w:type="dxa"/>
            <w:shd w:val="clear" w:color="auto" w:fill="8EAADB" w:themeFill="accent1" w:themeFillTint="99"/>
          </w:tcPr>
          <w:p w14:paraId="01BE42B8" w14:textId="3EF52BA9" w:rsidR="00441AC8" w:rsidRDefault="00441AC8">
            <w:r w:rsidRPr="00441AC8">
              <w:rPr>
                <w:rFonts w:hint="eastAsia"/>
                <w:b/>
                <w:bCs/>
              </w:rPr>
              <w:t>Answer Given</w:t>
            </w:r>
          </w:p>
        </w:tc>
      </w:tr>
      <w:tr w:rsidR="00416C45" w:rsidRPr="00416C45" w14:paraId="0C2DFECA" w14:textId="77777777" w:rsidTr="00416C45">
        <w:trPr>
          <w:trHeight w:val="660"/>
        </w:trPr>
        <w:tc>
          <w:tcPr>
            <w:tcW w:w="4675" w:type="dxa"/>
            <w:hideMark/>
          </w:tcPr>
          <w:p w14:paraId="1B39E9EA" w14:textId="39E4FB46" w:rsidR="00416C45" w:rsidRPr="00416C45" w:rsidRDefault="00416C45" w:rsidP="00416C45">
            <w:pPr>
              <w:rPr>
                <w:rFonts w:cstheme="minorHAnsi"/>
              </w:rPr>
            </w:pPr>
            <w:r w:rsidRPr="00416C45">
              <w:rPr>
                <w:rFonts w:cstheme="minorHAnsi"/>
              </w:rPr>
              <w:t xml:space="preserve">Is the </w:t>
            </w:r>
            <w:r w:rsidR="00A643C5" w:rsidRPr="00A643C5">
              <w:rPr>
                <w:rFonts w:cstheme="minorHAnsi"/>
              </w:rPr>
              <w:t>Ryan White HIV/AIDS Program Annual Data Report (RDR)</w:t>
            </w:r>
            <w:r w:rsidRPr="00416C4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still available within CAREWare</w:t>
            </w:r>
            <w:r w:rsidR="00CB229C">
              <w:rPr>
                <w:rFonts w:cstheme="minorHAnsi"/>
              </w:rPr>
              <w:t xml:space="preserve"> (CW)</w:t>
            </w:r>
            <w:r>
              <w:rPr>
                <w:rFonts w:cstheme="minorHAnsi"/>
              </w:rPr>
              <w:t xml:space="preserve"> 6? If not, i</w:t>
            </w:r>
            <w:r w:rsidRPr="00416C45">
              <w:rPr>
                <w:rFonts w:cstheme="minorHAnsi"/>
              </w:rPr>
              <w:t>s there a way to run a report similar to the RDR?</w:t>
            </w:r>
          </w:p>
        </w:tc>
        <w:tc>
          <w:tcPr>
            <w:tcW w:w="4675" w:type="dxa"/>
            <w:hideMark/>
          </w:tcPr>
          <w:p w14:paraId="17CF70FB" w14:textId="30308562" w:rsidR="00416C45" w:rsidRPr="00416C45" w:rsidRDefault="00C21F6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Per the direction of </w:t>
            </w:r>
            <w:r w:rsidR="00A643C5">
              <w:rPr>
                <w:rFonts w:cstheme="minorHAnsi"/>
              </w:rPr>
              <w:t xml:space="preserve">the </w:t>
            </w:r>
            <w:r w:rsidR="00A643C5" w:rsidRPr="00A643C5">
              <w:rPr>
                <w:rFonts w:cstheme="minorHAnsi"/>
              </w:rPr>
              <w:t>HIV/AIDS Bureau</w:t>
            </w:r>
            <w:r w:rsidR="00A643C5">
              <w:rPr>
                <w:rFonts w:cstheme="minorHAnsi"/>
              </w:rPr>
              <w:t xml:space="preserve"> (HAB)</w:t>
            </w:r>
            <w:r>
              <w:rPr>
                <w:rFonts w:cstheme="minorHAnsi"/>
              </w:rPr>
              <w:t>, the RDR will be</w:t>
            </w:r>
            <w:r w:rsidR="006A4AA7">
              <w:rPr>
                <w:rFonts w:cstheme="minorHAnsi"/>
              </w:rPr>
              <w:t xml:space="preserve"> built into </w:t>
            </w:r>
            <w:r>
              <w:rPr>
                <w:rFonts w:cstheme="minorHAnsi"/>
              </w:rPr>
              <w:t xml:space="preserve">CW 6 sometime in </w:t>
            </w:r>
            <w:r w:rsidR="006A4AA7">
              <w:rPr>
                <w:rFonts w:cstheme="minorHAnsi"/>
              </w:rPr>
              <w:t>Nov</w:t>
            </w:r>
            <w:r>
              <w:rPr>
                <w:rFonts w:cstheme="minorHAnsi"/>
              </w:rPr>
              <w:t>ember</w:t>
            </w:r>
            <w:r w:rsidR="006A4AA7">
              <w:rPr>
                <w:rFonts w:cstheme="minorHAnsi"/>
              </w:rPr>
              <w:t xml:space="preserve"> 2019</w:t>
            </w:r>
            <w:r>
              <w:rPr>
                <w:rFonts w:cstheme="minorHAnsi"/>
              </w:rPr>
              <w:t>.</w:t>
            </w:r>
          </w:p>
        </w:tc>
      </w:tr>
      <w:tr w:rsidR="00416C45" w:rsidRPr="00416C45" w14:paraId="286E71D5" w14:textId="77777777" w:rsidTr="00416C45">
        <w:trPr>
          <w:trHeight w:val="660"/>
        </w:trPr>
        <w:tc>
          <w:tcPr>
            <w:tcW w:w="4675" w:type="dxa"/>
            <w:hideMark/>
          </w:tcPr>
          <w:p w14:paraId="5B94484C" w14:textId="6B0C11C2" w:rsidR="00416C45" w:rsidRPr="00416C45" w:rsidRDefault="00416C45">
            <w:pPr>
              <w:rPr>
                <w:rFonts w:cstheme="minorHAnsi"/>
              </w:rPr>
            </w:pPr>
            <w:r w:rsidRPr="00416C45">
              <w:rPr>
                <w:rFonts w:cstheme="minorHAnsi"/>
              </w:rPr>
              <w:t>Are Ryan White</w:t>
            </w:r>
            <w:r w:rsidR="00CB229C">
              <w:rPr>
                <w:rFonts w:cstheme="minorHAnsi"/>
              </w:rPr>
              <w:t xml:space="preserve"> HIV/AIDS Program (RWHAP)</w:t>
            </w:r>
            <w:r w:rsidRPr="00416C45">
              <w:rPr>
                <w:rFonts w:cstheme="minorHAnsi"/>
              </w:rPr>
              <w:t xml:space="preserve"> Part C recipients required to switch to CW 6 and </w:t>
            </w:r>
            <w:r>
              <w:rPr>
                <w:rFonts w:cstheme="minorHAnsi"/>
              </w:rPr>
              <w:t xml:space="preserve">if so, </w:t>
            </w:r>
            <w:r w:rsidRPr="00416C45">
              <w:rPr>
                <w:rFonts w:cstheme="minorHAnsi"/>
              </w:rPr>
              <w:t xml:space="preserve">is there a deadline for this? </w:t>
            </w:r>
          </w:p>
        </w:tc>
        <w:tc>
          <w:tcPr>
            <w:tcW w:w="4675" w:type="dxa"/>
            <w:hideMark/>
          </w:tcPr>
          <w:p w14:paraId="6B0017D6" w14:textId="4DD62B70" w:rsidR="00416C45" w:rsidRDefault="00C21F69">
            <w:pPr>
              <w:rPr>
                <w:rFonts w:cstheme="minorHAnsi"/>
              </w:rPr>
            </w:pPr>
            <w:r>
              <w:rPr>
                <w:rFonts w:cstheme="minorHAnsi"/>
              </w:rPr>
              <w:t>CW users</w:t>
            </w:r>
            <w:r w:rsidR="00CB229C">
              <w:rPr>
                <w:rFonts w:cstheme="minorHAnsi"/>
              </w:rPr>
              <w:t xml:space="preserve"> are required to upgrade to CW 6 in order to submit </w:t>
            </w:r>
            <w:r>
              <w:rPr>
                <w:rFonts w:cstheme="minorHAnsi"/>
              </w:rPr>
              <w:t>t</w:t>
            </w:r>
            <w:r w:rsidR="006A4AA7">
              <w:rPr>
                <w:rFonts w:cstheme="minorHAnsi"/>
              </w:rPr>
              <w:t>he 2019 R</w:t>
            </w:r>
            <w:r w:rsidR="00CB229C">
              <w:rPr>
                <w:rFonts w:cstheme="minorHAnsi"/>
              </w:rPr>
              <w:t xml:space="preserve">yan White Services Report (RSR) </w:t>
            </w:r>
            <w:r w:rsidR="006A4AA7">
              <w:rPr>
                <w:rFonts w:cstheme="minorHAnsi"/>
              </w:rPr>
              <w:t>and A</w:t>
            </w:r>
            <w:r w:rsidR="00CB229C">
              <w:rPr>
                <w:rFonts w:cstheme="minorHAnsi"/>
              </w:rPr>
              <w:t>IDS Drug Assistance Report (A</w:t>
            </w:r>
            <w:r w:rsidR="006A4AA7">
              <w:rPr>
                <w:rFonts w:cstheme="minorHAnsi"/>
              </w:rPr>
              <w:t>DR</w:t>
            </w:r>
            <w:r w:rsidR="00CB229C">
              <w:rPr>
                <w:rFonts w:cstheme="minorHAnsi"/>
              </w:rPr>
              <w:t xml:space="preserve">).  CW users should upgrade as soon as possible to meet all reporting deadlines. (insert RSR and ADR </w:t>
            </w:r>
            <w:proofErr w:type="gramStart"/>
            <w:r w:rsidR="00CB229C">
              <w:rPr>
                <w:rFonts w:cstheme="minorHAnsi"/>
              </w:rPr>
              <w:t>deadlines, or</w:t>
            </w:r>
            <w:proofErr w:type="gramEnd"/>
            <w:r w:rsidR="00CB229C">
              <w:rPr>
                <w:rFonts w:cstheme="minorHAnsi"/>
              </w:rPr>
              <w:t xml:space="preserve"> add hyperlink to reporting calendar here). </w:t>
            </w:r>
            <w:r w:rsidR="006A4AA7">
              <w:rPr>
                <w:rFonts w:cstheme="minorHAnsi"/>
              </w:rPr>
              <w:t>C</w:t>
            </w:r>
            <w:r w:rsidR="00CB229C">
              <w:rPr>
                <w:rFonts w:cstheme="minorHAnsi"/>
              </w:rPr>
              <w:t>W</w:t>
            </w:r>
            <w:r>
              <w:rPr>
                <w:rFonts w:cstheme="minorHAnsi"/>
              </w:rPr>
              <w:t xml:space="preserve"> </w:t>
            </w:r>
            <w:r w:rsidR="006A4AA7">
              <w:rPr>
                <w:rFonts w:cstheme="minorHAnsi"/>
              </w:rPr>
              <w:t>5 will no longer be supported.</w:t>
            </w:r>
          </w:p>
          <w:p w14:paraId="651574D6" w14:textId="77777777" w:rsidR="00CB229C" w:rsidRDefault="00CB229C">
            <w:pPr>
              <w:rPr>
                <w:rFonts w:cstheme="minorHAnsi"/>
              </w:rPr>
            </w:pPr>
          </w:p>
          <w:p w14:paraId="5CD84580" w14:textId="77777777" w:rsidR="00CB229C" w:rsidRDefault="00CB229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Set up an appointment with the CW Help Desk if you need support or have specific questions. (Insert contact info here). </w:t>
            </w:r>
          </w:p>
          <w:p w14:paraId="03583C18" w14:textId="77777777" w:rsidR="00CB229C" w:rsidRDefault="00CB229C">
            <w:pPr>
              <w:rPr>
                <w:rFonts w:cstheme="minorHAnsi"/>
              </w:rPr>
            </w:pPr>
          </w:p>
          <w:p w14:paraId="62A67F4C" w14:textId="31EA44A5" w:rsidR="00CB229C" w:rsidRPr="00416C45" w:rsidRDefault="00CB229C">
            <w:pPr>
              <w:rPr>
                <w:rFonts w:cstheme="minorHAnsi"/>
              </w:rPr>
            </w:pPr>
            <w:r>
              <w:rPr>
                <w:rFonts w:cstheme="minorHAnsi"/>
              </w:rPr>
              <w:t>For more specific information for CW end-users or system administrators, check out the updated user guides here. (insert hyperlink)</w:t>
            </w:r>
          </w:p>
        </w:tc>
      </w:tr>
      <w:tr w:rsidR="00416C45" w:rsidRPr="00416C45" w14:paraId="3BA0A4E3" w14:textId="77777777" w:rsidTr="00416C45">
        <w:trPr>
          <w:trHeight w:val="660"/>
        </w:trPr>
        <w:tc>
          <w:tcPr>
            <w:tcW w:w="4675" w:type="dxa"/>
            <w:hideMark/>
          </w:tcPr>
          <w:p w14:paraId="3011CF72" w14:textId="1E4C85D7" w:rsidR="00416C45" w:rsidRPr="00416C45" w:rsidRDefault="00416C45">
            <w:pPr>
              <w:rPr>
                <w:rFonts w:cstheme="minorHAnsi"/>
              </w:rPr>
            </w:pPr>
            <w:r w:rsidRPr="00416C45">
              <w:rPr>
                <w:rFonts w:cstheme="minorHAnsi"/>
              </w:rPr>
              <w:t xml:space="preserve">Will Performance Measures we created in </w:t>
            </w:r>
            <w:r>
              <w:rPr>
                <w:rFonts w:cstheme="minorHAnsi"/>
              </w:rPr>
              <w:t xml:space="preserve">CW </w:t>
            </w:r>
            <w:r w:rsidRPr="00416C45">
              <w:rPr>
                <w:rFonts w:cstheme="minorHAnsi"/>
              </w:rPr>
              <w:t xml:space="preserve">5 automatically be </w:t>
            </w:r>
            <w:r>
              <w:rPr>
                <w:rFonts w:cstheme="minorHAnsi"/>
              </w:rPr>
              <w:t>im</w:t>
            </w:r>
            <w:r w:rsidRPr="00416C45">
              <w:rPr>
                <w:rFonts w:cstheme="minorHAnsi"/>
              </w:rPr>
              <w:t xml:space="preserve">ported to </w:t>
            </w:r>
            <w:r>
              <w:rPr>
                <w:rFonts w:cstheme="minorHAnsi"/>
              </w:rPr>
              <w:t>CW 6</w:t>
            </w:r>
            <w:r w:rsidRPr="00416C45">
              <w:rPr>
                <w:rFonts w:cstheme="minorHAnsi"/>
              </w:rPr>
              <w:t>?</w:t>
            </w:r>
            <w:r>
              <w:rPr>
                <w:rFonts w:cstheme="minorHAnsi"/>
              </w:rPr>
              <w:t xml:space="preserve"> What about custom tabs and custom reports?</w:t>
            </w:r>
          </w:p>
        </w:tc>
        <w:tc>
          <w:tcPr>
            <w:tcW w:w="4675" w:type="dxa"/>
            <w:hideMark/>
          </w:tcPr>
          <w:p w14:paraId="365024CD" w14:textId="72B44D20" w:rsidR="00416C45" w:rsidRPr="00416C45" w:rsidRDefault="006A4AA7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  <w:r w:rsidR="00C21F69">
              <w:rPr>
                <w:rFonts w:cstheme="minorHAnsi"/>
              </w:rPr>
              <w:t xml:space="preserve">, </w:t>
            </w:r>
            <w:r w:rsidR="00C21F69" w:rsidRPr="00C21F69">
              <w:rPr>
                <w:rFonts w:cstheme="minorHAnsi"/>
              </w:rPr>
              <w:t xml:space="preserve">Performance Measures created in CW 5 </w:t>
            </w:r>
            <w:r w:rsidR="00C21F69">
              <w:rPr>
                <w:rFonts w:cstheme="minorHAnsi"/>
              </w:rPr>
              <w:t xml:space="preserve">will </w:t>
            </w:r>
            <w:r w:rsidR="00C21F69" w:rsidRPr="00C21F69">
              <w:rPr>
                <w:rFonts w:cstheme="minorHAnsi"/>
              </w:rPr>
              <w:t xml:space="preserve">automatically be imported </w:t>
            </w:r>
            <w:r w:rsidR="00C21F69">
              <w:rPr>
                <w:rFonts w:cstheme="minorHAnsi"/>
              </w:rPr>
              <w:t>int</w:t>
            </w:r>
            <w:r w:rsidR="00C21F69" w:rsidRPr="00C21F69">
              <w:rPr>
                <w:rFonts w:cstheme="minorHAnsi"/>
              </w:rPr>
              <w:t>o CW 6</w:t>
            </w:r>
            <w:r w:rsidR="00C21F69">
              <w:rPr>
                <w:rFonts w:cstheme="minorHAnsi"/>
              </w:rPr>
              <w:t>.</w:t>
            </w:r>
          </w:p>
        </w:tc>
      </w:tr>
      <w:tr w:rsidR="00416C45" w:rsidRPr="00416C45" w14:paraId="366EDCB5" w14:textId="77777777" w:rsidTr="00416C45">
        <w:trPr>
          <w:trHeight w:val="660"/>
        </w:trPr>
        <w:tc>
          <w:tcPr>
            <w:tcW w:w="4675" w:type="dxa"/>
            <w:hideMark/>
          </w:tcPr>
          <w:p w14:paraId="3746AC6E" w14:textId="0E49823A" w:rsidR="00416C45" w:rsidRPr="00416C45" w:rsidRDefault="00416C45" w:rsidP="00416C4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How do you locate the </w:t>
            </w:r>
            <w:r w:rsidRPr="00416C45">
              <w:rPr>
                <w:rFonts w:cstheme="minorHAnsi"/>
              </w:rPr>
              <w:t xml:space="preserve">quarterly report </w:t>
            </w:r>
            <w:r>
              <w:rPr>
                <w:rFonts w:cstheme="minorHAnsi"/>
              </w:rPr>
              <w:t>within</w:t>
            </w:r>
            <w:r w:rsidRPr="00416C45">
              <w:rPr>
                <w:rFonts w:cstheme="minorHAnsi"/>
              </w:rPr>
              <w:t xml:space="preserve"> </w:t>
            </w:r>
            <w:r w:rsidR="00A643C5">
              <w:rPr>
                <w:rFonts w:cstheme="minorHAnsi"/>
              </w:rPr>
              <w:t>Performance Measures</w:t>
            </w:r>
            <w:r w:rsidRPr="00416C45">
              <w:rPr>
                <w:rFonts w:cstheme="minorHAnsi"/>
              </w:rPr>
              <w:t>?</w:t>
            </w:r>
          </w:p>
        </w:tc>
        <w:tc>
          <w:tcPr>
            <w:tcW w:w="4675" w:type="dxa"/>
            <w:hideMark/>
          </w:tcPr>
          <w:p w14:paraId="6953DFC6" w14:textId="18CF39C7" w:rsidR="009E55AD" w:rsidRDefault="00C21F69" w:rsidP="00416C45">
            <w:pPr>
              <w:rPr>
                <w:rFonts w:cstheme="minorHAnsi"/>
              </w:rPr>
            </w:pPr>
            <w:r>
              <w:rPr>
                <w:rFonts w:cstheme="minorHAnsi"/>
              </w:rPr>
              <w:t>It is n</w:t>
            </w:r>
            <w:r w:rsidR="006A4AA7">
              <w:rPr>
                <w:rFonts w:cstheme="minorHAnsi"/>
              </w:rPr>
              <w:t xml:space="preserve">ot recommended to </w:t>
            </w:r>
            <w:r w:rsidR="00A61581">
              <w:rPr>
                <w:rFonts w:cstheme="minorHAnsi"/>
              </w:rPr>
              <w:t xml:space="preserve">enter </w:t>
            </w:r>
            <w:r w:rsidR="006A4AA7">
              <w:rPr>
                <w:rFonts w:cstheme="minorHAnsi"/>
              </w:rPr>
              <w:t xml:space="preserve">hard dates when using </w:t>
            </w:r>
            <w:r w:rsidRPr="00C21F69">
              <w:rPr>
                <w:rFonts w:cstheme="minorHAnsi"/>
              </w:rPr>
              <w:t>Performance Measures</w:t>
            </w:r>
            <w:r w:rsidR="006A4AA7">
              <w:rPr>
                <w:rFonts w:cstheme="minorHAnsi"/>
              </w:rPr>
              <w:t>. Instead</w:t>
            </w:r>
            <w:r w:rsidR="00A61581">
              <w:rPr>
                <w:rFonts w:cstheme="minorHAnsi"/>
              </w:rPr>
              <w:t>,</w:t>
            </w:r>
            <w:r w:rsidR="006A4AA7">
              <w:rPr>
                <w:rFonts w:cstheme="minorHAnsi"/>
              </w:rPr>
              <w:t xml:space="preserve"> change the “</w:t>
            </w:r>
            <w:proofErr w:type="spellStart"/>
            <w:r w:rsidR="006A4AA7">
              <w:rPr>
                <w:rFonts w:cstheme="minorHAnsi"/>
              </w:rPr>
              <w:t>As</w:t>
            </w:r>
            <w:r w:rsidR="009E55AD">
              <w:rPr>
                <w:rFonts w:cstheme="minorHAnsi"/>
              </w:rPr>
              <w:t>Of</w:t>
            </w:r>
            <w:r w:rsidR="006A4AA7">
              <w:rPr>
                <w:rFonts w:cstheme="minorHAnsi"/>
              </w:rPr>
              <w:t>Date</w:t>
            </w:r>
            <w:proofErr w:type="spellEnd"/>
            <w:r w:rsidR="006A4AA7">
              <w:rPr>
                <w:rFonts w:cstheme="minorHAnsi"/>
              </w:rPr>
              <w:t>” – it automatically goes back 1 y</w:t>
            </w:r>
            <w:r>
              <w:rPr>
                <w:rFonts w:cstheme="minorHAnsi"/>
              </w:rPr>
              <w:t>ear</w:t>
            </w:r>
            <w:r w:rsidR="006A4AA7">
              <w:rPr>
                <w:rFonts w:cstheme="minorHAnsi"/>
              </w:rPr>
              <w:t>/365 days.</w:t>
            </w:r>
          </w:p>
          <w:p w14:paraId="4B2AC478" w14:textId="77777777" w:rsidR="009E55AD" w:rsidRDefault="009E55AD" w:rsidP="00416C45">
            <w:pPr>
              <w:rPr>
                <w:rFonts w:cstheme="minorHAnsi"/>
              </w:rPr>
            </w:pPr>
          </w:p>
          <w:p w14:paraId="2D51CE94" w14:textId="2BF7DDB8" w:rsidR="009E55AD" w:rsidRPr="00416C45" w:rsidRDefault="009E55AD" w:rsidP="00416C45">
            <w:pPr>
              <w:rPr>
                <w:rFonts w:cstheme="minorHAnsi"/>
              </w:rPr>
            </w:pPr>
            <w:r w:rsidRPr="009E55AD">
              <w:rPr>
                <w:rFonts w:cstheme="minorHAnsi"/>
              </w:rPr>
              <w:t xml:space="preserve">For example, if you were just interested in 2019 </w:t>
            </w:r>
            <w:proofErr w:type="spellStart"/>
            <w:r w:rsidRPr="009E55AD">
              <w:rPr>
                <w:rFonts w:cstheme="minorHAnsi"/>
              </w:rPr>
              <w:t>Qtr</w:t>
            </w:r>
            <w:proofErr w:type="spellEnd"/>
            <w:r w:rsidRPr="009E55AD">
              <w:rPr>
                <w:rFonts w:cstheme="minorHAnsi"/>
              </w:rPr>
              <w:t xml:space="preserve"> 4 (Oct – Dec), you would need to enter a future “</w:t>
            </w:r>
            <w:proofErr w:type="spellStart"/>
            <w:r w:rsidRPr="009E55AD">
              <w:rPr>
                <w:rFonts w:cstheme="minorHAnsi"/>
              </w:rPr>
              <w:t>AsOfDate</w:t>
            </w:r>
            <w:proofErr w:type="spellEnd"/>
            <w:r w:rsidRPr="009E55AD">
              <w:rPr>
                <w:rFonts w:cstheme="minorHAnsi"/>
              </w:rPr>
              <w:t>” of 10-1-2019</w:t>
            </w:r>
            <w:r>
              <w:rPr>
                <w:rFonts w:cstheme="minorHAnsi"/>
              </w:rPr>
              <w:t>.</w:t>
            </w:r>
          </w:p>
        </w:tc>
      </w:tr>
      <w:tr w:rsidR="00A643C5" w:rsidRPr="00416C45" w14:paraId="2601785D" w14:textId="77777777" w:rsidTr="00A643C5">
        <w:trPr>
          <w:trHeight w:val="660"/>
        </w:trPr>
        <w:tc>
          <w:tcPr>
            <w:tcW w:w="4675" w:type="dxa"/>
            <w:hideMark/>
          </w:tcPr>
          <w:p w14:paraId="6ABD3191" w14:textId="77777777" w:rsidR="00A643C5" w:rsidRPr="00416C45" w:rsidRDefault="00A643C5" w:rsidP="00E06029">
            <w:pPr>
              <w:rPr>
                <w:rFonts w:cstheme="minorHAnsi"/>
              </w:rPr>
            </w:pPr>
            <w:r>
              <w:rPr>
                <w:rFonts w:cstheme="minorHAnsi"/>
              </w:rPr>
              <w:t>Are we able to</w:t>
            </w:r>
            <w:r w:rsidRPr="00416C45">
              <w:rPr>
                <w:rFonts w:cstheme="minorHAnsi"/>
              </w:rPr>
              <w:t xml:space="preserve"> see all </w:t>
            </w:r>
            <w:r>
              <w:rPr>
                <w:rFonts w:cstheme="minorHAnsi"/>
              </w:rPr>
              <w:t>P</w:t>
            </w:r>
            <w:r w:rsidRPr="00416C45">
              <w:rPr>
                <w:rFonts w:cstheme="minorHAnsi"/>
              </w:rPr>
              <w:t xml:space="preserve">erformance </w:t>
            </w:r>
            <w:r>
              <w:rPr>
                <w:rFonts w:cstheme="minorHAnsi"/>
              </w:rPr>
              <w:t>M</w:t>
            </w:r>
            <w:r w:rsidRPr="00416C45">
              <w:rPr>
                <w:rFonts w:cstheme="minorHAnsi"/>
              </w:rPr>
              <w:t xml:space="preserve">easures in </w:t>
            </w:r>
            <w:r>
              <w:rPr>
                <w:rFonts w:cstheme="minorHAnsi"/>
              </w:rPr>
              <w:t>one</w:t>
            </w:r>
            <w:r w:rsidRPr="00416C45">
              <w:rPr>
                <w:rFonts w:cstheme="minorHAnsi"/>
              </w:rPr>
              <w:t xml:space="preserve"> report?</w:t>
            </w:r>
          </w:p>
        </w:tc>
        <w:tc>
          <w:tcPr>
            <w:tcW w:w="4675" w:type="dxa"/>
            <w:hideMark/>
          </w:tcPr>
          <w:p w14:paraId="7723730C" w14:textId="77777777" w:rsidR="00A643C5" w:rsidRPr="00416C45" w:rsidRDefault="00A643C5" w:rsidP="00E0602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You can select outcome results for all Performance Measures. For more information, please </w:t>
            </w:r>
            <w:r w:rsidRPr="0078395B">
              <w:rPr>
                <w:rFonts w:cstheme="minorHAnsi"/>
              </w:rPr>
              <w:t xml:space="preserve">contact the </w:t>
            </w:r>
            <w:r>
              <w:rPr>
                <w:rFonts w:cstheme="minorHAnsi"/>
              </w:rPr>
              <w:t>CW</w:t>
            </w:r>
            <w:r w:rsidRPr="0078395B">
              <w:rPr>
                <w:rFonts w:cstheme="minorHAnsi"/>
              </w:rPr>
              <w:t xml:space="preserve"> Help Desk at 877-294-3571 or cwhelp@jprog.com.</w:t>
            </w:r>
          </w:p>
        </w:tc>
      </w:tr>
      <w:tr w:rsidR="000D0D42" w:rsidRPr="00416C45" w14:paraId="162098EF" w14:textId="77777777" w:rsidTr="000D0D42">
        <w:trPr>
          <w:trHeight w:val="1650"/>
        </w:trPr>
        <w:tc>
          <w:tcPr>
            <w:tcW w:w="4675" w:type="dxa"/>
            <w:hideMark/>
          </w:tcPr>
          <w:p w14:paraId="5EE6E915" w14:textId="77777777" w:rsidR="000D0D42" w:rsidRPr="00416C45" w:rsidRDefault="000D0D42" w:rsidP="00E06029">
            <w:pPr>
              <w:rPr>
                <w:rFonts w:cstheme="minorHAnsi"/>
              </w:rPr>
            </w:pPr>
            <w:r w:rsidRPr="00416C45">
              <w:rPr>
                <w:rFonts w:cstheme="minorHAnsi"/>
              </w:rPr>
              <w:t xml:space="preserve">How do we run </w:t>
            </w:r>
            <w:r>
              <w:rPr>
                <w:rFonts w:cstheme="minorHAnsi"/>
              </w:rPr>
              <w:t>Performance Measures</w:t>
            </w:r>
            <w:r w:rsidRPr="00416C45">
              <w:rPr>
                <w:rFonts w:cstheme="minorHAnsi"/>
              </w:rPr>
              <w:t xml:space="preserve"> for different demographic subgroups? For example, if we wanted to get the number in the numerator and the number in the denominator for a P</w:t>
            </w:r>
            <w:r>
              <w:rPr>
                <w:rFonts w:cstheme="minorHAnsi"/>
              </w:rPr>
              <w:t xml:space="preserve">erformance </w:t>
            </w:r>
            <w:r w:rsidRPr="00416C45">
              <w:rPr>
                <w:rFonts w:cstheme="minorHAnsi"/>
              </w:rPr>
              <w:t>M</w:t>
            </w:r>
            <w:r>
              <w:rPr>
                <w:rFonts w:cstheme="minorHAnsi"/>
              </w:rPr>
              <w:t>easure</w:t>
            </w:r>
            <w:r w:rsidRPr="00416C45">
              <w:rPr>
                <w:rFonts w:cstheme="minorHAnsi"/>
              </w:rPr>
              <w:t xml:space="preserve"> separately for males/females or for racial/ethnic subgroups? </w:t>
            </w:r>
          </w:p>
        </w:tc>
        <w:tc>
          <w:tcPr>
            <w:tcW w:w="4675" w:type="dxa"/>
            <w:hideMark/>
          </w:tcPr>
          <w:p w14:paraId="5B88C49C" w14:textId="77777777" w:rsidR="000D0D42" w:rsidRDefault="000D0D42" w:rsidP="00E0602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This can be accomplished by using filters within Performance Measures. Both </w:t>
            </w:r>
            <w:hyperlink r:id="rId4" w:history="1">
              <w:r w:rsidRPr="002B1D4E">
                <w:rPr>
                  <w:rStyle w:val="Hyperlink"/>
                  <w:rFonts w:cstheme="minorHAnsi"/>
                </w:rPr>
                <w:t>Quick Start Guide #7: Creating Basic Custom Reports</w:t>
              </w:r>
            </w:hyperlink>
            <w:r>
              <w:rPr>
                <w:rFonts w:cstheme="minorHAnsi"/>
              </w:rPr>
              <w:t xml:space="preserve"> and </w:t>
            </w:r>
            <w:hyperlink r:id="rId5" w:history="1">
              <w:r w:rsidRPr="002B1D4E">
                <w:rPr>
                  <w:rStyle w:val="Hyperlink"/>
                  <w:rFonts w:cstheme="minorHAnsi"/>
                </w:rPr>
                <w:t>Quick Start Guide #8: Advanced Custom Reports</w:t>
              </w:r>
            </w:hyperlink>
            <w:r>
              <w:rPr>
                <w:rFonts w:cstheme="minorHAnsi"/>
              </w:rPr>
              <w:t xml:space="preserve"> </w:t>
            </w:r>
            <w:r w:rsidRPr="00A61581">
              <w:rPr>
                <w:rFonts w:cstheme="minorHAnsi"/>
              </w:rPr>
              <w:t>include instructions on add</w:t>
            </w:r>
            <w:r>
              <w:rPr>
                <w:rFonts w:cstheme="minorHAnsi"/>
              </w:rPr>
              <w:t>ing</w:t>
            </w:r>
            <w:r w:rsidRPr="00A61581">
              <w:rPr>
                <w:rFonts w:cstheme="minorHAnsi"/>
              </w:rPr>
              <w:t xml:space="preserve"> report filters</w:t>
            </w:r>
            <w:r>
              <w:rPr>
                <w:rFonts w:cstheme="minorHAnsi"/>
              </w:rPr>
              <w:t>.</w:t>
            </w:r>
          </w:p>
          <w:p w14:paraId="28EB89C9" w14:textId="77777777" w:rsidR="000D0D42" w:rsidRDefault="000D0D42" w:rsidP="00E06029">
            <w:pPr>
              <w:rPr>
                <w:rFonts w:cstheme="minorHAnsi"/>
              </w:rPr>
            </w:pPr>
          </w:p>
          <w:p w14:paraId="6F11BA2F" w14:textId="77777777" w:rsidR="000D0D42" w:rsidRPr="00416C45" w:rsidRDefault="000D0D42" w:rsidP="00E0602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For additional information, please </w:t>
            </w:r>
            <w:r w:rsidRPr="00A61581">
              <w:rPr>
                <w:rFonts w:cstheme="minorHAnsi"/>
              </w:rPr>
              <w:t xml:space="preserve">contact the </w:t>
            </w:r>
            <w:r>
              <w:rPr>
                <w:rFonts w:cstheme="minorHAnsi"/>
              </w:rPr>
              <w:t>CW</w:t>
            </w:r>
            <w:r w:rsidRPr="00A61581">
              <w:rPr>
                <w:rFonts w:cstheme="minorHAnsi"/>
              </w:rPr>
              <w:t xml:space="preserve"> Help Desk at 877-294-3571 or </w:t>
            </w:r>
            <w:r w:rsidRPr="00A61581">
              <w:rPr>
                <w:rFonts w:cstheme="minorHAnsi"/>
              </w:rPr>
              <w:lastRenderedPageBreak/>
              <w:t>cwhelp@jprog.com.</w:t>
            </w:r>
          </w:p>
        </w:tc>
      </w:tr>
      <w:tr w:rsidR="00416C45" w:rsidRPr="00416C45" w14:paraId="246FFBA8" w14:textId="77777777" w:rsidTr="00416C45">
        <w:trPr>
          <w:trHeight w:val="660"/>
        </w:trPr>
        <w:tc>
          <w:tcPr>
            <w:tcW w:w="4675" w:type="dxa"/>
            <w:hideMark/>
          </w:tcPr>
          <w:p w14:paraId="232F150C" w14:textId="36938A9E" w:rsidR="00416C45" w:rsidRPr="00416C45" w:rsidRDefault="00416C45" w:rsidP="00416C45">
            <w:pPr>
              <w:rPr>
                <w:rFonts w:cstheme="minorHAnsi"/>
              </w:rPr>
            </w:pPr>
            <w:r w:rsidRPr="00416C45">
              <w:rPr>
                <w:rFonts w:cstheme="minorHAnsi"/>
              </w:rPr>
              <w:lastRenderedPageBreak/>
              <w:t>How do you upload client entitlement documents?</w:t>
            </w:r>
          </w:p>
        </w:tc>
        <w:tc>
          <w:tcPr>
            <w:tcW w:w="4675" w:type="dxa"/>
            <w:hideMark/>
          </w:tcPr>
          <w:p w14:paraId="60472554" w14:textId="60E83AEB" w:rsidR="00416C45" w:rsidRPr="00416C45" w:rsidRDefault="00C21F69" w:rsidP="00416C4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For more information on </w:t>
            </w:r>
            <w:r w:rsidRPr="00C21F69">
              <w:rPr>
                <w:rFonts w:cstheme="minorHAnsi"/>
              </w:rPr>
              <w:t>upload</w:t>
            </w:r>
            <w:r>
              <w:rPr>
                <w:rFonts w:cstheme="minorHAnsi"/>
              </w:rPr>
              <w:t>ing</w:t>
            </w:r>
            <w:r w:rsidRPr="00C21F69">
              <w:rPr>
                <w:rFonts w:cstheme="minorHAnsi"/>
              </w:rPr>
              <w:t xml:space="preserve"> client entitlement documents</w:t>
            </w:r>
            <w:r>
              <w:rPr>
                <w:rFonts w:cstheme="minorHAnsi"/>
              </w:rPr>
              <w:t xml:space="preserve">, please refer to </w:t>
            </w:r>
            <w:hyperlink r:id="rId6" w:history="1">
              <w:r w:rsidRPr="00C21F69">
                <w:rPr>
                  <w:rStyle w:val="Hyperlink"/>
                  <w:rFonts w:cstheme="minorHAnsi"/>
                </w:rPr>
                <w:t>Quick Start Guide #4: Customizing Tabs and Fields</w:t>
              </w:r>
            </w:hyperlink>
            <w:r w:rsidR="006A4AA7">
              <w:rPr>
                <w:rFonts w:cstheme="minorHAnsi"/>
              </w:rPr>
              <w:t xml:space="preserve"> or </w:t>
            </w:r>
            <w:r w:rsidR="0078395B" w:rsidRPr="0078395B">
              <w:rPr>
                <w:rFonts w:cstheme="minorHAnsi"/>
              </w:rPr>
              <w:t xml:space="preserve">contact the </w:t>
            </w:r>
            <w:r w:rsidR="00A643C5">
              <w:rPr>
                <w:rFonts w:cstheme="minorHAnsi"/>
              </w:rPr>
              <w:t>CW</w:t>
            </w:r>
            <w:r w:rsidR="0078395B" w:rsidRPr="0078395B">
              <w:rPr>
                <w:rFonts w:cstheme="minorHAnsi"/>
              </w:rPr>
              <w:t xml:space="preserve"> Help Desk at 877-294-3571 or cwhelp@jprog.com.</w:t>
            </w:r>
          </w:p>
        </w:tc>
      </w:tr>
      <w:tr w:rsidR="00416C45" w:rsidRPr="00416C45" w14:paraId="14584F97" w14:textId="77777777" w:rsidTr="00416C45">
        <w:trPr>
          <w:trHeight w:val="990"/>
        </w:trPr>
        <w:tc>
          <w:tcPr>
            <w:tcW w:w="4675" w:type="dxa"/>
            <w:hideMark/>
          </w:tcPr>
          <w:p w14:paraId="6533AAA9" w14:textId="482928FB" w:rsidR="00416C45" w:rsidRPr="00416C45" w:rsidRDefault="00416C45" w:rsidP="00416C45">
            <w:pPr>
              <w:rPr>
                <w:rFonts w:cstheme="minorHAnsi"/>
              </w:rPr>
            </w:pPr>
            <w:r w:rsidRPr="00416C45">
              <w:rPr>
                <w:rFonts w:cstheme="minorHAnsi"/>
              </w:rPr>
              <w:t>I</w:t>
            </w:r>
            <w:r>
              <w:rPr>
                <w:rFonts w:cstheme="minorHAnsi"/>
              </w:rPr>
              <w:t xml:space="preserve"> a</w:t>
            </w:r>
            <w:r w:rsidRPr="00416C45">
              <w:rPr>
                <w:rFonts w:cstheme="minorHAnsi"/>
              </w:rPr>
              <w:t>m unable to add custom service fields to the financial report filter. In our case, we often filter for services provided by specific vendors (a custom service field).</w:t>
            </w:r>
            <w:r>
              <w:rPr>
                <w:rFonts w:cstheme="minorHAnsi"/>
              </w:rPr>
              <w:t xml:space="preserve"> Is there a way to do this i</w:t>
            </w:r>
            <w:r w:rsidR="00A1516E">
              <w:rPr>
                <w:rFonts w:cstheme="minorHAnsi"/>
              </w:rPr>
              <w:t>n</w:t>
            </w:r>
            <w:r>
              <w:rPr>
                <w:rFonts w:cstheme="minorHAnsi"/>
              </w:rPr>
              <w:t xml:space="preserve"> </w:t>
            </w:r>
            <w:r w:rsidR="00A643C5">
              <w:rPr>
                <w:rFonts w:cstheme="minorHAnsi"/>
              </w:rPr>
              <w:t>CW</w:t>
            </w:r>
            <w:r>
              <w:rPr>
                <w:rFonts w:cstheme="minorHAnsi"/>
              </w:rPr>
              <w:t xml:space="preserve"> 6?</w:t>
            </w:r>
          </w:p>
        </w:tc>
        <w:tc>
          <w:tcPr>
            <w:tcW w:w="4675" w:type="dxa"/>
            <w:hideMark/>
          </w:tcPr>
          <w:p w14:paraId="0A26FA2D" w14:textId="6E15F654" w:rsidR="00416C45" w:rsidRPr="00416C45" w:rsidRDefault="0078395B" w:rsidP="00416C4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For more information on </w:t>
            </w:r>
            <w:r w:rsidRPr="0078395B">
              <w:rPr>
                <w:rFonts w:cstheme="minorHAnsi"/>
              </w:rPr>
              <w:t>add</w:t>
            </w:r>
            <w:r>
              <w:rPr>
                <w:rFonts w:cstheme="minorHAnsi"/>
              </w:rPr>
              <w:t>ing</w:t>
            </w:r>
            <w:r w:rsidRPr="0078395B">
              <w:rPr>
                <w:rFonts w:cstheme="minorHAnsi"/>
              </w:rPr>
              <w:t xml:space="preserve"> custom service fields</w:t>
            </w:r>
            <w:r>
              <w:rPr>
                <w:rFonts w:cstheme="minorHAnsi"/>
              </w:rPr>
              <w:t xml:space="preserve">, please refer to </w:t>
            </w:r>
            <w:hyperlink r:id="rId7" w:history="1">
              <w:r w:rsidRPr="00C21F69">
                <w:rPr>
                  <w:rStyle w:val="Hyperlink"/>
                  <w:rFonts w:cstheme="minorHAnsi"/>
                </w:rPr>
                <w:t>Quick Start Guide #4: Customizing Tabs and Fields</w:t>
              </w:r>
            </w:hyperlink>
            <w:r>
              <w:rPr>
                <w:rFonts w:cstheme="minorHAnsi"/>
              </w:rPr>
              <w:t xml:space="preserve"> or </w:t>
            </w:r>
            <w:r w:rsidRPr="0078395B">
              <w:rPr>
                <w:rFonts w:cstheme="minorHAnsi"/>
              </w:rPr>
              <w:t xml:space="preserve">contact the </w:t>
            </w:r>
            <w:r w:rsidR="00A643C5">
              <w:rPr>
                <w:rFonts w:cstheme="minorHAnsi"/>
              </w:rPr>
              <w:t>CW</w:t>
            </w:r>
            <w:r w:rsidRPr="0078395B">
              <w:rPr>
                <w:rFonts w:cstheme="minorHAnsi"/>
              </w:rPr>
              <w:t xml:space="preserve"> Help Desk at 877-294-3571 or cwhelp@jprog.com.</w:t>
            </w:r>
          </w:p>
        </w:tc>
      </w:tr>
      <w:tr w:rsidR="00416C45" w:rsidRPr="00416C45" w14:paraId="0199968F" w14:textId="77777777" w:rsidTr="00416C45">
        <w:trPr>
          <w:trHeight w:val="660"/>
        </w:trPr>
        <w:tc>
          <w:tcPr>
            <w:tcW w:w="4675" w:type="dxa"/>
            <w:hideMark/>
          </w:tcPr>
          <w:p w14:paraId="1AF21306" w14:textId="035D8490" w:rsidR="00416C45" w:rsidRPr="00416C45" w:rsidRDefault="00416C45" w:rsidP="00416C45">
            <w:pPr>
              <w:rPr>
                <w:rFonts w:cstheme="minorHAnsi"/>
              </w:rPr>
            </w:pPr>
            <w:r w:rsidRPr="00416C45">
              <w:rPr>
                <w:rFonts w:cstheme="minorHAnsi"/>
              </w:rPr>
              <w:t xml:space="preserve">In </w:t>
            </w:r>
            <w:r w:rsidR="00A643C5">
              <w:rPr>
                <w:rFonts w:cstheme="minorHAnsi"/>
              </w:rPr>
              <w:t>CW</w:t>
            </w:r>
            <w:r w:rsidRPr="00416C45">
              <w:rPr>
                <w:rFonts w:cstheme="minorHAnsi"/>
              </w:rPr>
              <w:t xml:space="preserve"> 5, we couldn't change spacing between columns</w:t>
            </w:r>
            <w:r>
              <w:rPr>
                <w:rFonts w:cstheme="minorHAnsi"/>
              </w:rPr>
              <w:t xml:space="preserve"> </w:t>
            </w:r>
            <w:r w:rsidRPr="00416C45">
              <w:rPr>
                <w:rFonts w:cstheme="minorHAnsi"/>
              </w:rPr>
              <w:t xml:space="preserve">on reports. </w:t>
            </w:r>
            <w:r>
              <w:rPr>
                <w:rFonts w:cstheme="minorHAnsi"/>
              </w:rPr>
              <w:t xml:space="preserve">Are we able to </w:t>
            </w:r>
            <w:r w:rsidR="00A1516E">
              <w:rPr>
                <w:rFonts w:cstheme="minorHAnsi"/>
              </w:rPr>
              <w:t xml:space="preserve">this </w:t>
            </w:r>
            <w:r>
              <w:rPr>
                <w:rFonts w:cstheme="minorHAnsi"/>
              </w:rPr>
              <w:t xml:space="preserve">in </w:t>
            </w:r>
            <w:r w:rsidR="00A643C5">
              <w:rPr>
                <w:rFonts w:cstheme="minorHAnsi"/>
              </w:rPr>
              <w:t>CW</w:t>
            </w:r>
            <w:r>
              <w:rPr>
                <w:rFonts w:cstheme="minorHAnsi"/>
              </w:rPr>
              <w:t xml:space="preserve"> 6</w:t>
            </w:r>
            <w:r w:rsidRPr="00416C45">
              <w:rPr>
                <w:rFonts w:cstheme="minorHAnsi"/>
              </w:rPr>
              <w:t>?</w:t>
            </w:r>
          </w:p>
        </w:tc>
        <w:tc>
          <w:tcPr>
            <w:tcW w:w="4675" w:type="dxa"/>
            <w:hideMark/>
          </w:tcPr>
          <w:p w14:paraId="53D08560" w14:textId="38BBBE0A" w:rsidR="00416C45" w:rsidRPr="00416C45" w:rsidRDefault="0078395B" w:rsidP="00416C4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As in </w:t>
            </w:r>
            <w:r w:rsidR="00A643C5">
              <w:rPr>
                <w:rFonts w:cstheme="minorHAnsi"/>
              </w:rPr>
              <w:t>CW</w:t>
            </w:r>
            <w:r>
              <w:rPr>
                <w:rFonts w:cstheme="minorHAnsi"/>
              </w:rPr>
              <w:t xml:space="preserve"> 5, s</w:t>
            </w:r>
            <w:r w:rsidR="006A4AA7">
              <w:rPr>
                <w:rFonts w:cstheme="minorHAnsi"/>
              </w:rPr>
              <w:t xml:space="preserve">pacing can only be changed on </w:t>
            </w:r>
            <w:r>
              <w:rPr>
                <w:rFonts w:cstheme="minorHAnsi"/>
              </w:rPr>
              <w:t>c</w:t>
            </w:r>
            <w:r w:rsidR="006A4AA7">
              <w:rPr>
                <w:rFonts w:cstheme="minorHAnsi"/>
              </w:rPr>
              <w:t>ustom reports</w:t>
            </w:r>
            <w:r w:rsidR="00A1516E">
              <w:rPr>
                <w:rFonts w:cstheme="minorHAnsi"/>
              </w:rPr>
              <w:t>;</w:t>
            </w:r>
            <w:r>
              <w:rPr>
                <w:rFonts w:cstheme="minorHAnsi"/>
              </w:rPr>
              <w:t xml:space="preserve"> however, c</w:t>
            </w:r>
            <w:r w:rsidR="006A4AA7">
              <w:rPr>
                <w:rFonts w:cstheme="minorHAnsi"/>
              </w:rPr>
              <w:t xml:space="preserve">olumn widths can be set in </w:t>
            </w:r>
            <w:r w:rsidR="00A643C5">
              <w:rPr>
                <w:rFonts w:cstheme="minorHAnsi"/>
              </w:rPr>
              <w:t>CW</w:t>
            </w:r>
            <w:r>
              <w:rPr>
                <w:rFonts w:cstheme="minorHAnsi"/>
              </w:rPr>
              <w:t xml:space="preserve"> 6</w:t>
            </w:r>
            <w:r w:rsidR="006A4AA7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For more information, please refer to </w:t>
            </w:r>
            <w:hyperlink r:id="rId8" w:history="1">
              <w:r w:rsidRPr="0078395B">
                <w:rPr>
                  <w:rStyle w:val="Hyperlink"/>
                  <w:rFonts w:cstheme="minorHAnsi"/>
                </w:rPr>
                <w:t>Quick Start Guide # 7: Creating Basic Custom Reports</w:t>
              </w:r>
            </w:hyperlink>
            <w:r>
              <w:rPr>
                <w:rFonts w:cstheme="minorHAnsi"/>
              </w:rPr>
              <w:t>.</w:t>
            </w:r>
          </w:p>
        </w:tc>
      </w:tr>
      <w:tr w:rsidR="00416C45" w:rsidRPr="00416C45" w14:paraId="6D74B538" w14:textId="77777777" w:rsidTr="00416C45">
        <w:trPr>
          <w:trHeight w:val="1320"/>
        </w:trPr>
        <w:tc>
          <w:tcPr>
            <w:tcW w:w="4675" w:type="dxa"/>
            <w:hideMark/>
          </w:tcPr>
          <w:p w14:paraId="25606D0B" w14:textId="00AAE598" w:rsidR="00416C45" w:rsidRPr="00416C45" w:rsidRDefault="00416C45" w:rsidP="00416C45">
            <w:pPr>
              <w:rPr>
                <w:rFonts w:cstheme="minorHAnsi"/>
              </w:rPr>
            </w:pPr>
            <w:r w:rsidRPr="00416C45">
              <w:rPr>
                <w:rFonts w:cstheme="minorHAnsi"/>
              </w:rPr>
              <w:t xml:space="preserve">You can have more than </w:t>
            </w:r>
            <w:r>
              <w:rPr>
                <w:rFonts w:cstheme="minorHAnsi"/>
              </w:rPr>
              <w:t>one</w:t>
            </w:r>
            <w:r w:rsidRPr="00416C45">
              <w:rPr>
                <w:rFonts w:cstheme="minorHAnsi"/>
              </w:rPr>
              <w:t xml:space="preserve"> client open </w:t>
            </w:r>
            <w:r>
              <w:rPr>
                <w:rFonts w:cstheme="minorHAnsi"/>
              </w:rPr>
              <w:t xml:space="preserve">at a time </w:t>
            </w:r>
            <w:r w:rsidRPr="00416C45">
              <w:rPr>
                <w:rFonts w:cstheme="minorHAnsi"/>
              </w:rPr>
              <w:t>now</w:t>
            </w:r>
            <w:r>
              <w:rPr>
                <w:rFonts w:cstheme="minorHAnsi"/>
              </w:rPr>
              <w:t>, b</w:t>
            </w:r>
            <w:r w:rsidRPr="00416C45">
              <w:rPr>
                <w:rFonts w:cstheme="minorHAnsi"/>
              </w:rPr>
              <w:t>ut you still can't have a report open and look up clients</w:t>
            </w:r>
            <w:r>
              <w:rPr>
                <w:rFonts w:cstheme="minorHAnsi"/>
              </w:rPr>
              <w:t>.</w:t>
            </w:r>
            <w:r w:rsidRPr="00416C45">
              <w:rPr>
                <w:rFonts w:cstheme="minorHAnsi"/>
              </w:rPr>
              <w:t xml:space="preserve"> </w:t>
            </w:r>
            <w:r w:rsidRPr="009E55AD">
              <w:rPr>
                <w:rFonts w:cstheme="minorHAnsi"/>
              </w:rPr>
              <w:t>You must save the report to be able to look at the report data and client data. Is this correct?</w:t>
            </w:r>
          </w:p>
        </w:tc>
        <w:tc>
          <w:tcPr>
            <w:tcW w:w="4675" w:type="dxa"/>
            <w:hideMark/>
          </w:tcPr>
          <w:p w14:paraId="1011CEB8" w14:textId="7DEA8D7C" w:rsidR="00416C45" w:rsidRDefault="0078395B" w:rsidP="009E55AD">
            <w:pPr>
              <w:rPr>
                <w:rFonts w:cstheme="minorHAnsi"/>
              </w:rPr>
            </w:pPr>
            <w:r>
              <w:rPr>
                <w:rFonts w:cstheme="minorHAnsi"/>
              </w:rPr>
              <w:t>Yes, you c</w:t>
            </w:r>
            <w:r w:rsidR="00C533E4">
              <w:rPr>
                <w:rFonts w:cstheme="minorHAnsi"/>
              </w:rPr>
              <w:t xml:space="preserve">an have multiple client records and a report open in </w:t>
            </w:r>
            <w:r w:rsidR="00A643C5">
              <w:rPr>
                <w:rFonts w:cstheme="minorHAnsi"/>
              </w:rPr>
              <w:t>CW</w:t>
            </w:r>
            <w:r w:rsidR="00C21F69">
              <w:rPr>
                <w:rFonts w:cstheme="minorHAnsi"/>
              </w:rPr>
              <w:t xml:space="preserve"> 6</w:t>
            </w:r>
            <w:r w:rsidR="00C533E4">
              <w:rPr>
                <w:rFonts w:cstheme="minorHAnsi"/>
              </w:rPr>
              <w:t xml:space="preserve"> concurrently.</w:t>
            </w:r>
            <w:r w:rsidR="009E55AD">
              <w:rPr>
                <w:rFonts w:cstheme="minorHAnsi"/>
              </w:rPr>
              <w:t xml:space="preserve"> </w:t>
            </w:r>
            <w:r w:rsidR="009E55AD" w:rsidRPr="009E55AD">
              <w:rPr>
                <w:rFonts w:cstheme="minorHAnsi"/>
              </w:rPr>
              <w:t xml:space="preserve">In general, since </w:t>
            </w:r>
            <w:r w:rsidR="00A643C5">
              <w:rPr>
                <w:rFonts w:cstheme="minorHAnsi"/>
              </w:rPr>
              <w:t>CW</w:t>
            </w:r>
            <w:r w:rsidR="009E55AD">
              <w:rPr>
                <w:rFonts w:cstheme="minorHAnsi"/>
              </w:rPr>
              <w:t xml:space="preserve"> 6</w:t>
            </w:r>
            <w:r w:rsidR="009E55AD" w:rsidRPr="009E55AD">
              <w:rPr>
                <w:rFonts w:cstheme="minorHAnsi"/>
              </w:rPr>
              <w:t xml:space="preserve"> is browser based, you can view multiple browser TABS at the same time.</w:t>
            </w:r>
            <w:r w:rsidR="009E55AD">
              <w:rPr>
                <w:rFonts w:cstheme="minorHAnsi"/>
              </w:rPr>
              <w:t xml:space="preserve"> </w:t>
            </w:r>
            <w:r w:rsidR="009E55AD" w:rsidRPr="009E55AD">
              <w:rPr>
                <w:rFonts w:cstheme="minorHAnsi"/>
              </w:rPr>
              <w:t>You can open a report and also view multiple client records at the same time.</w:t>
            </w:r>
          </w:p>
          <w:p w14:paraId="6BC15E55" w14:textId="77777777" w:rsidR="009E55AD" w:rsidRDefault="009E55AD" w:rsidP="009E55AD">
            <w:pPr>
              <w:rPr>
                <w:rFonts w:cstheme="minorHAnsi"/>
              </w:rPr>
            </w:pPr>
          </w:p>
          <w:p w14:paraId="7F43F757" w14:textId="2A42DB4A" w:rsidR="009E55AD" w:rsidRPr="00416C45" w:rsidRDefault="009E55AD" w:rsidP="009E55A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For more information, please </w:t>
            </w:r>
            <w:r w:rsidRPr="009E55AD">
              <w:rPr>
                <w:rFonts w:cstheme="minorHAnsi"/>
              </w:rPr>
              <w:t xml:space="preserve">contact the </w:t>
            </w:r>
            <w:r w:rsidR="00A643C5">
              <w:rPr>
                <w:rFonts w:cstheme="minorHAnsi"/>
              </w:rPr>
              <w:t>CW</w:t>
            </w:r>
            <w:r w:rsidRPr="009E55AD">
              <w:rPr>
                <w:rFonts w:cstheme="minorHAnsi"/>
              </w:rPr>
              <w:t xml:space="preserve"> Help Desk at 877-294-3571 or cwhelp@jprog.com.</w:t>
            </w:r>
          </w:p>
        </w:tc>
      </w:tr>
      <w:tr w:rsidR="00416C45" w:rsidRPr="00416C45" w14:paraId="5E1BEB3A" w14:textId="77777777" w:rsidTr="00416C45">
        <w:trPr>
          <w:trHeight w:val="660"/>
        </w:trPr>
        <w:tc>
          <w:tcPr>
            <w:tcW w:w="4675" w:type="dxa"/>
            <w:hideMark/>
          </w:tcPr>
          <w:p w14:paraId="315925D9" w14:textId="443DE1AD" w:rsidR="00416C45" w:rsidRPr="00416C45" w:rsidRDefault="00416C45" w:rsidP="00416C45">
            <w:pPr>
              <w:rPr>
                <w:rFonts w:cstheme="minorHAnsi"/>
              </w:rPr>
            </w:pPr>
            <w:r w:rsidRPr="00416C45">
              <w:rPr>
                <w:rFonts w:cstheme="minorHAnsi"/>
              </w:rPr>
              <w:t>What does leaving the parenthesis open do to the custom report?</w:t>
            </w:r>
          </w:p>
        </w:tc>
        <w:tc>
          <w:tcPr>
            <w:tcW w:w="4675" w:type="dxa"/>
            <w:hideMark/>
          </w:tcPr>
          <w:p w14:paraId="440DBD17" w14:textId="61E3687E" w:rsidR="00416C45" w:rsidRPr="00416C45" w:rsidRDefault="0078395B" w:rsidP="00416C45">
            <w:pPr>
              <w:rPr>
                <w:rFonts w:cstheme="minorHAnsi"/>
              </w:rPr>
            </w:pPr>
            <w:r>
              <w:rPr>
                <w:rFonts w:cstheme="minorHAnsi"/>
              </w:rPr>
              <w:t>For more information on c</w:t>
            </w:r>
            <w:r>
              <w:t>ustom reports</w:t>
            </w:r>
            <w:r>
              <w:rPr>
                <w:rFonts w:cstheme="minorHAnsi"/>
              </w:rPr>
              <w:t xml:space="preserve">, please refer </w:t>
            </w:r>
            <w:r>
              <w:t>to</w:t>
            </w:r>
            <w:r>
              <w:rPr>
                <w:rFonts w:cstheme="minorHAnsi"/>
              </w:rPr>
              <w:t xml:space="preserve"> </w:t>
            </w:r>
            <w:hyperlink r:id="rId9" w:history="1">
              <w:r w:rsidRPr="0078395B">
                <w:rPr>
                  <w:rStyle w:val="Hyperlink"/>
                  <w:rFonts w:cstheme="minorHAnsi"/>
                </w:rPr>
                <w:t>Quick Start Guide #8: Advanced Custom Reports</w:t>
              </w:r>
            </w:hyperlink>
            <w:r>
              <w:rPr>
                <w:rFonts w:cstheme="minorHAnsi"/>
              </w:rPr>
              <w:t xml:space="preserve"> or </w:t>
            </w:r>
            <w:r w:rsidRPr="0078395B">
              <w:rPr>
                <w:rFonts w:cstheme="minorHAnsi"/>
              </w:rPr>
              <w:t xml:space="preserve">contact the </w:t>
            </w:r>
            <w:r w:rsidR="00A643C5">
              <w:rPr>
                <w:rFonts w:cstheme="minorHAnsi"/>
              </w:rPr>
              <w:t>CW</w:t>
            </w:r>
            <w:r w:rsidRPr="0078395B">
              <w:rPr>
                <w:rFonts w:cstheme="minorHAnsi"/>
              </w:rPr>
              <w:t xml:space="preserve"> Help Desk at 877-294-3571 or cwhelp@jprog.com.</w:t>
            </w:r>
          </w:p>
        </w:tc>
      </w:tr>
      <w:tr w:rsidR="00416C45" w:rsidRPr="00416C45" w14:paraId="4B3F2F7A" w14:textId="77777777" w:rsidTr="00170B41">
        <w:trPr>
          <w:trHeight w:val="755"/>
        </w:trPr>
        <w:tc>
          <w:tcPr>
            <w:tcW w:w="4675" w:type="dxa"/>
            <w:hideMark/>
          </w:tcPr>
          <w:p w14:paraId="327EB685" w14:textId="77777777" w:rsidR="00416C45" w:rsidRPr="00416C45" w:rsidRDefault="00416C45" w:rsidP="00416C45">
            <w:pPr>
              <w:rPr>
                <w:rFonts w:cstheme="minorHAnsi"/>
              </w:rPr>
            </w:pPr>
            <w:r w:rsidRPr="00416C45">
              <w:rPr>
                <w:rFonts w:cstheme="minorHAnsi"/>
              </w:rPr>
              <w:t>Can you change the timeline on the HRSA reports?</w:t>
            </w:r>
            <w:bookmarkStart w:id="0" w:name="_GoBack"/>
            <w:bookmarkEnd w:id="0"/>
          </w:p>
        </w:tc>
        <w:tc>
          <w:tcPr>
            <w:tcW w:w="4675" w:type="dxa"/>
            <w:hideMark/>
          </w:tcPr>
          <w:p w14:paraId="174DF2BF" w14:textId="77777777" w:rsidR="00416C45" w:rsidRDefault="004B705C" w:rsidP="00416C45">
            <w:p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>
              <w:t xml:space="preserve">he timeline on the HRSA reports is </w:t>
            </w:r>
            <w:r>
              <w:rPr>
                <w:rFonts w:cstheme="minorHAnsi"/>
              </w:rPr>
              <w:t>r</w:t>
            </w:r>
            <w:r w:rsidR="00C533E4">
              <w:rPr>
                <w:rFonts w:cstheme="minorHAnsi"/>
              </w:rPr>
              <w:t xml:space="preserve">estricted to </w:t>
            </w:r>
            <w:r>
              <w:rPr>
                <w:rFonts w:cstheme="minorHAnsi"/>
              </w:rPr>
              <w:t>t</w:t>
            </w:r>
            <w:r>
              <w:t xml:space="preserve">he </w:t>
            </w:r>
            <w:r w:rsidR="00C533E4">
              <w:rPr>
                <w:rFonts w:cstheme="minorHAnsi"/>
              </w:rPr>
              <w:t>reporting year</w:t>
            </w:r>
            <w:r w:rsidR="00A1516E">
              <w:rPr>
                <w:rFonts w:cstheme="minorHAnsi"/>
              </w:rPr>
              <w:t>.</w:t>
            </w:r>
          </w:p>
          <w:p w14:paraId="01E63434" w14:textId="77777777" w:rsidR="00BA3093" w:rsidRDefault="00BA3093" w:rsidP="00416C45">
            <w:pPr>
              <w:rPr>
                <w:rFonts w:cstheme="minorHAnsi"/>
              </w:rPr>
            </w:pPr>
          </w:p>
          <w:p w14:paraId="422CC99C" w14:textId="776D50D5" w:rsidR="00BA3093" w:rsidRPr="00416C45" w:rsidRDefault="00BA3093" w:rsidP="00416C4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For more information, please </w:t>
            </w:r>
            <w:r w:rsidRPr="009E55AD">
              <w:rPr>
                <w:rFonts w:cstheme="minorHAnsi"/>
              </w:rPr>
              <w:t xml:space="preserve">contact the </w:t>
            </w:r>
            <w:r>
              <w:rPr>
                <w:rFonts w:cstheme="minorHAnsi"/>
              </w:rPr>
              <w:t>CW</w:t>
            </w:r>
            <w:r w:rsidRPr="009E55AD">
              <w:rPr>
                <w:rFonts w:cstheme="minorHAnsi"/>
              </w:rPr>
              <w:t xml:space="preserve"> Help Desk at 877-294-3571 or cwhelp@jprog.com.</w:t>
            </w:r>
          </w:p>
        </w:tc>
      </w:tr>
      <w:tr w:rsidR="00416C45" w:rsidRPr="00416C45" w14:paraId="6853EAEE" w14:textId="77777777" w:rsidTr="00416C45">
        <w:trPr>
          <w:trHeight w:val="660"/>
        </w:trPr>
        <w:tc>
          <w:tcPr>
            <w:tcW w:w="4675" w:type="dxa"/>
            <w:hideMark/>
          </w:tcPr>
          <w:p w14:paraId="70F0D4AE" w14:textId="29F47607" w:rsidR="00416C45" w:rsidRPr="00416C45" w:rsidRDefault="00416C45" w:rsidP="00416C45">
            <w:pPr>
              <w:rPr>
                <w:rFonts w:cstheme="minorHAnsi"/>
              </w:rPr>
            </w:pPr>
            <w:r w:rsidRPr="00416C45">
              <w:rPr>
                <w:rFonts w:cstheme="minorHAnsi"/>
              </w:rPr>
              <w:t xml:space="preserve">Can there be a custom report </w:t>
            </w:r>
            <w:r>
              <w:rPr>
                <w:rFonts w:cstheme="minorHAnsi"/>
              </w:rPr>
              <w:t>Q</w:t>
            </w:r>
            <w:r w:rsidRPr="00416C45">
              <w:rPr>
                <w:rFonts w:cstheme="minorHAnsi"/>
              </w:rPr>
              <w:t>uick</w:t>
            </w:r>
            <w:r>
              <w:rPr>
                <w:rFonts w:cstheme="minorHAnsi"/>
              </w:rPr>
              <w:t xml:space="preserve"> S</w:t>
            </w:r>
            <w:r w:rsidRPr="00416C45">
              <w:rPr>
                <w:rFonts w:cstheme="minorHAnsi"/>
              </w:rPr>
              <w:t xml:space="preserve">tart </w:t>
            </w:r>
            <w:r>
              <w:rPr>
                <w:rFonts w:cstheme="minorHAnsi"/>
              </w:rPr>
              <w:t>G</w:t>
            </w:r>
            <w:r w:rsidRPr="00416C45">
              <w:rPr>
                <w:rFonts w:cstheme="minorHAnsi"/>
              </w:rPr>
              <w:t>uide with all the functionalities defined?</w:t>
            </w:r>
          </w:p>
        </w:tc>
        <w:tc>
          <w:tcPr>
            <w:tcW w:w="4675" w:type="dxa"/>
            <w:hideMark/>
          </w:tcPr>
          <w:p w14:paraId="621C0760" w14:textId="6C2C95F8" w:rsidR="00416C45" w:rsidRPr="00416C45" w:rsidRDefault="00170B41" w:rsidP="00416C45">
            <w:pPr>
              <w:rPr>
                <w:rFonts w:cstheme="minorHAnsi"/>
              </w:rPr>
            </w:pPr>
            <w:r w:rsidRPr="00170B41">
              <w:rPr>
                <w:rFonts w:cstheme="minorHAnsi"/>
              </w:rPr>
              <w:t>Quick Start Guide #7: Creating Basic Custom Reports</w:t>
            </w:r>
            <w:r>
              <w:rPr>
                <w:rFonts w:cstheme="minorHAnsi"/>
              </w:rPr>
              <w:t xml:space="preserve"> and </w:t>
            </w:r>
            <w:r w:rsidRPr="00170B41">
              <w:rPr>
                <w:rFonts w:cstheme="minorHAnsi"/>
              </w:rPr>
              <w:t>Quick Start Guide #8: Advanced Custom Reports</w:t>
            </w:r>
            <w:r>
              <w:rPr>
                <w:rFonts w:cstheme="minorHAnsi"/>
              </w:rPr>
              <w:t xml:space="preserve"> found at </w:t>
            </w:r>
            <w:hyperlink r:id="rId10" w:history="1">
              <w:r w:rsidRPr="00170B41">
                <w:rPr>
                  <w:rStyle w:val="Hyperlink"/>
                  <w:rFonts w:cstheme="minorHAnsi"/>
                </w:rPr>
                <w:t>https://targethiv.org/library/careware-6-quick-start-guides-2019</w:t>
              </w:r>
            </w:hyperlink>
            <w:r w:rsidR="00AC4AEE">
              <w:rPr>
                <w:rFonts w:cstheme="minorHAnsi"/>
              </w:rPr>
              <w:t xml:space="preserve"> provide a tho</w:t>
            </w:r>
            <w:r>
              <w:rPr>
                <w:rFonts w:cstheme="minorHAnsi"/>
              </w:rPr>
              <w:t xml:space="preserve">rough overview of custom reports. If you have additional questions, </w:t>
            </w:r>
            <w:r>
              <w:rPr>
                <w:rFonts w:cstheme="minorHAnsi"/>
              </w:rPr>
              <w:lastRenderedPageBreak/>
              <w:t xml:space="preserve">please contact the </w:t>
            </w:r>
            <w:r w:rsidR="00A643C5">
              <w:rPr>
                <w:rFonts w:cstheme="minorHAnsi"/>
              </w:rPr>
              <w:t>CW</w:t>
            </w:r>
            <w:r>
              <w:rPr>
                <w:rFonts w:cstheme="minorHAnsi"/>
              </w:rPr>
              <w:t xml:space="preserve"> Help Desk at </w:t>
            </w:r>
            <w:r w:rsidRPr="00170B41">
              <w:rPr>
                <w:rFonts w:cstheme="minorHAnsi"/>
              </w:rPr>
              <w:t>877-294-3571 or cwhelp@jprog.com.</w:t>
            </w:r>
          </w:p>
        </w:tc>
      </w:tr>
      <w:tr w:rsidR="00416C45" w:rsidRPr="00416C45" w14:paraId="11C7598D" w14:textId="77777777" w:rsidTr="00416C45">
        <w:trPr>
          <w:trHeight w:val="660"/>
        </w:trPr>
        <w:tc>
          <w:tcPr>
            <w:tcW w:w="4675" w:type="dxa"/>
            <w:hideMark/>
          </w:tcPr>
          <w:p w14:paraId="76688C5E" w14:textId="4CB72ED9" w:rsidR="00416C45" w:rsidRPr="00416C45" w:rsidRDefault="00416C45" w:rsidP="00416C45">
            <w:pPr>
              <w:rPr>
                <w:rFonts w:cstheme="minorHAnsi"/>
              </w:rPr>
            </w:pPr>
            <w:r w:rsidRPr="00416C45">
              <w:rPr>
                <w:rFonts w:cstheme="minorHAnsi"/>
              </w:rPr>
              <w:lastRenderedPageBreak/>
              <w:t>What kind of reporting variable</w:t>
            </w:r>
            <w:r w:rsidR="00170B41">
              <w:rPr>
                <w:rFonts w:cstheme="minorHAnsi"/>
              </w:rPr>
              <w:t>s</w:t>
            </w:r>
            <w:r w:rsidRPr="00416C45">
              <w:rPr>
                <w:rFonts w:cstheme="minorHAnsi"/>
              </w:rPr>
              <w:t xml:space="preserve"> can we run based on staff providing services</w:t>
            </w:r>
            <w:r w:rsidR="00170B41">
              <w:rPr>
                <w:rFonts w:cstheme="minorHAnsi"/>
              </w:rPr>
              <w:t>?</w:t>
            </w:r>
          </w:p>
        </w:tc>
        <w:tc>
          <w:tcPr>
            <w:tcW w:w="4675" w:type="dxa"/>
            <w:hideMark/>
          </w:tcPr>
          <w:p w14:paraId="35C22812" w14:textId="05823007" w:rsidR="004B705C" w:rsidRDefault="004B705C" w:rsidP="00416C4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For more information on available </w:t>
            </w:r>
            <w:r w:rsidRPr="004B705C">
              <w:rPr>
                <w:rFonts w:cstheme="minorHAnsi"/>
              </w:rPr>
              <w:t>reporting variables</w:t>
            </w:r>
            <w:r>
              <w:rPr>
                <w:rFonts w:cstheme="minorHAnsi"/>
              </w:rPr>
              <w:t xml:space="preserve">, please refer </w:t>
            </w:r>
            <w:r>
              <w:t>to</w:t>
            </w:r>
            <w:r>
              <w:rPr>
                <w:rFonts w:cstheme="minorHAnsi"/>
              </w:rPr>
              <w:t xml:space="preserve"> </w:t>
            </w:r>
            <w:hyperlink r:id="rId11" w:history="1">
              <w:r w:rsidRPr="00C21F69">
                <w:rPr>
                  <w:rStyle w:val="Hyperlink"/>
                  <w:rFonts w:cstheme="minorHAnsi"/>
                </w:rPr>
                <w:t>Quick Start Guide #4: Customizing Tabs and Fields</w:t>
              </w:r>
            </w:hyperlink>
            <w:r>
              <w:rPr>
                <w:rFonts w:cstheme="minorHAnsi"/>
              </w:rPr>
              <w:t xml:space="preserve"> or </w:t>
            </w:r>
            <w:r w:rsidRPr="0078395B">
              <w:rPr>
                <w:rFonts w:cstheme="minorHAnsi"/>
              </w:rPr>
              <w:t xml:space="preserve">contact the </w:t>
            </w:r>
            <w:r w:rsidR="00A643C5">
              <w:rPr>
                <w:rFonts w:cstheme="minorHAnsi"/>
              </w:rPr>
              <w:t>CW</w:t>
            </w:r>
            <w:r w:rsidRPr="0078395B">
              <w:rPr>
                <w:rFonts w:cstheme="minorHAnsi"/>
              </w:rPr>
              <w:t xml:space="preserve"> Help Desk at 877-294-3571 or </w:t>
            </w:r>
            <w:hyperlink r:id="rId12" w:history="1">
              <w:r w:rsidRPr="00D95138">
                <w:rPr>
                  <w:rStyle w:val="Hyperlink"/>
                  <w:rFonts w:cstheme="minorHAnsi"/>
                </w:rPr>
                <w:t>cwhelp@jprog.com</w:t>
              </w:r>
            </w:hyperlink>
            <w:r w:rsidRPr="0078395B">
              <w:rPr>
                <w:rFonts w:cstheme="minorHAnsi"/>
              </w:rPr>
              <w:t>.</w:t>
            </w:r>
          </w:p>
          <w:p w14:paraId="483CCE4A" w14:textId="2BCCCA3F" w:rsidR="004B705C" w:rsidRDefault="004B705C" w:rsidP="00416C45">
            <w:pPr>
              <w:rPr>
                <w:rFonts w:cstheme="minorHAnsi"/>
              </w:rPr>
            </w:pPr>
          </w:p>
          <w:p w14:paraId="27E0AFD9" w14:textId="7B97C60A" w:rsidR="00A643C5" w:rsidRDefault="004B705C" w:rsidP="00416C4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This topic was also covered during the September webinar, </w:t>
            </w:r>
            <w:r w:rsidR="00A643C5">
              <w:rPr>
                <w:rFonts w:cstheme="minorHAnsi"/>
              </w:rPr>
              <w:t>CW</w:t>
            </w:r>
            <w:r w:rsidRPr="004B705C">
              <w:rPr>
                <w:rFonts w:cstheme="minorHAnsi"/>
              </w:rPr>
              <w:t xml:space="preserve"> 6: Central Administrators</w:t>
            </w:r>
            <w:r>
              <w:rPr>
                <w:rFonts w:cstheme="minorHAnsi"/>
              </w:rPr>
              <w:t xml:space="preserve"> found at </w:t>
            </w:r>
            <w:hyperlink r:id="rId13" w:history="1">
              <w:r w:rsidR="00A643C5" w:rsidRPr="00DF6E50">
                <w:rPr>
                  <w:rStyle w:val="Hyperlink"/>
                  <w:rFonts w:cstheme="minorHAnsi"/>
                </w:rPr>
                <w:t>https://targethiv.org/library/careware-6-central-administrators</w:t>
              </w:r>
            </w:hyperlink>
            <w:r w:rsidR="00A643C5">
              <w:rPr>
                <w:rFonts w:cstheme="minorHAnsi"/>
              </w:rPr>
              <w:t>.</w:t>
            </w:r>
          </w:p>
          <w:p w14:paraId="23DDDF2C" w14:textId="089556D6" w:rsidR="004B705C" w:rsidRPr="00416C45" w:rsidRDefault="004B705C" w:rsidP="00416C45">
            <w:pPr>
              <w:rPr>
                <w:rFonts w:cstheme="minorHAnsi"/>
              </w:rPr>
            </w:pPr>
          </w:p>
        </w:tc>
      </w:tr>
      <w:tr w:rsidR="00416C45" w:rsidRPr="00416C45" w14:paraId="7FBE51E9" w14:textId="77777777" w:rsidTr="00416C45">
        <w:trPr>
          <w:trHeight w:val="660"/>
        </w:trPr>
        <w:tc>
          <w:tcPr>
            <w:tcW w:w="4675" w:type="dxa"/>
            <w:hideMark/>
          </w:tcPr>
          <w:p w14:paraId="27C34367" w14:textId="2A8D09F5" w:rsidR="00416C45" w:rsidRPr="00416C45" w:rsidRDefault="00416C45" w:rsidP="00416C45">
            <w:pPr>
              <w:rPr>
                <w:rFonts w:cstheme="minorHAnsi"/>
              </w:rPr>
            </w:pPr>
            <w:r w:rsidRPr="00416C45">
              <w:rPr>
                <w:rFonts w:cstheme="minorHAnsi"/>
              </w:rPr>
              <w:t>If I change a filter on a report will this change for other users in the agency</w:t>
            </w:r>
            <w:r w:rsidR="00170B41">
              <w:rPr>
                <w:rFonts w:cstheme="minorHAnsi"/>
              </w:rPr>
              <w:t>?</w:t>
            </w:r>
          </w:p>
        </w:tc>
        <w:tc>
          <w:tcPr>
            <w:tcW w:w="4675" w:type="dxa"/>
            <w:hideMark/>
          </w:tcPr>
          <w:p w14:paraId="08FD7D58" w14:textId="0461CE22" w:rsidR="00416C45" w:rsidRPr="00416C45" w:rsidRDefault="00C533E4" w:rsidP="00416C4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Yes, </w:t>
            </w:r>
            <w:r w:rsidR="004B705C">
              <w:rPr>
                <w:rFonts w:cstheme="minorHAnsi"/>
              </w:rPr>
              <w:t xml:space="preserve">it </w:t>
            </w:r>
            <w:r>
              <w:rPr>
                <w:rFonts w:cstheme="minorHAnsi"/>
              </w:rPr>
              <w:t xml:space="preserve">functions the same as in </w:t>
            </w:r>
            <w:r w:rsidR="00A643C5">
              <w:rPr>
                <w:rFonts w:cstheme="minorHAnsi"/>
              </w:rPr>
              <w:t>CW</w:t>
            </w:r>
            <w:r w:rsidR="004B705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5.</w:t>
            </w:r>
          </w:p>
        </w:tc>
      </w:tr>
      <w:tr w:rsidR="00416C45" w:rsidRPr="00416C45" w14:paraId="7206026C" w14:textId="77777777" w:rsidTr="00416C45">
        <w:trPr>
          <w:trHeight w:val="660"/>
        </w:trPr>
        <w:tc>
          <w:tcPr>
            <w:tcW w:w="4675" w:type="dxa"/>
            <w:hideMark/>
          </w:tcPr>
          <w:p w14:paraId="28024145" w14:textId="7FC3CEA5" w:rsidR="00416C45" w:rsidRPr="00416C45" w:rsidRDefault="00416C45" w:rsidP="00416C45">
            <w:pPr>
              <w:rPr>
                <w:rFonts w:cstheme="minorHAnsi"/>
              </w:rPr>
            </w:pPr>
            <w:r w:rsidRPr="00416C45">
              <w:rPr>
                <w:rFonts w:cstheme="minorHAnsi"/>
              </w:rPr>
              <w:t>What are the output display options for advanced custom report</w:t>
            </w:r>
            <w:r w:rsidR="00170B41">
              <w:rPr>
                <w:rFonts w:cstheme="minorHAnsi"/>
              </w:rPr>
              <w:t>s</w:t>
            </w:r>
            <w:r w:rsidRPr="00416C45">
              <w:rPr>
                <w:rFonts w:cstheme="minorHAnsi"/>
              </w:rPr>
              <w:t>?</w:t>
            </w:r>
          </w:p>
        </w:tc>
        <w:tc>
          <w:tcPr>
            <w:tcW w:w="4675" w:type="dxa"/>
            <w:hideMark/>
          </w:tcPr>
          <w:p w14:paraId="798EB015" w14:textId="787BF155" w:rsidR="00416C45" w:rsidRPr="00416C45" w:rsidRDefault="00A61581" w:rsidP="00416C45">
            <w:pPr>
              <w:rPr>
                <w:rFonts w:cstheme="minorHAnsi"/>
              </w:rPr>
            </w:pPr>
            <w:r>
              <w:rPr>
                <w:rFonts w:cstheme="minorHAnsi"/>
              </w:rPr>
              <w:t>Advanced custom reports can be displayed in a ne</w:t>
            </w:r>
            <w:r w:rsidR="00C533E4">
              <w:rPr>
                <w:rFonts w:cstheme="minorHAnsi"/>
              </w:rPr>
              <w:t xml:space="preserve">w browser </w:t>
            </w:r>
            <w:r>
              <w:rPr>
                <w:rFonts w:cstheme="minorHAnsi"/>
              </w:rPr>
              <w:t xml:space="preserve">window or exported as a </w:t>
            </w:r>
            <w:r w:rsidR="00C533E4">
              <w:rPr>
                <w:rFonts w:cstheme="minorHAnsi"/>
              </w:rPr>
              <w:t>CSV</w:t>
            </w:r>
            <w:r>
              <w:rPr>
                <w:rFonts w:cstheme="minorHAnsi"/>
              </w:rPr>
              <w:t>/Excel file</w:t>
            </w:r>
            <w:r w:rsidR="00A1516E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="00C533E4">
              <w:rPr>
                <w:rFonts w:cstheme="minorHAnsi"/>
              </w:rPr>
              <w:t xml:space="preserve">or </w:t>
            </w:r>
            <w:r>
              <w:rPr>
                <w:rFonts w:cstheme="minorHAnsi"/>
              </w:rPr>
              <w:t xml:space="preserve">a </w:t>
            </w:r>
            <w:r w:rsidR="00C533E4">
              <w:rPr>
                <w:rFonts w:cstheme="minorHAnsi"/>
              </w:rPr>
              <w:t>PDF</w:t>
            </w:r>
            <w:r>
              <w:rPr>
                <w:rFonts w:cstheme="minorHAnsi"/>
              </w:rPr>
              <w:t>.</w:t>
            </w:r>
          </w:p>
        </w:tc>
      </w:tr>
      <w:tr w:rsidR="00416C45" w:rsidRPr="00416C45" w14:paraId="57C5B95B" w14:textId="77777777" w:rsidTr="00416C45">
        <w:trPr>
          <w:trHeight w:val="660"/>
        </w:trPr>
        <w:tc>
          <w:tcPr>
            <w:tcW w:w="4675" w:type="dxa"/>
            <w:hideMark/>
          </w:tcPr>
          <w:p w14:paraId="00C439CA" w14:textId="5667D037" w:rsidR="00416C45" w:rsidRPr="00416C45" w:rsidRDefault="00170B41" w:rsidP="00416C45">
            <w:pPr>
              <w:rPr>
                <w:rFonts w:cstheme="minorHAnsi"/>
              </w:rPr>
            </w:pPr>
            <w:r>
              <w:rPr>
                <w:rFonts w:cstheme="minorHAnsi"/>
              </w:rPr>
              <w:t>What is the process for e</w:t>
            </w:r>
            <w:r w:rsidR="00416C45" w:rsidRPr="00416C45">
              <w:rPr>
                <w:rFonts w:cstheme="minorHAnsi"/>
              </w:rPr>
              <w:t>xport</w:t>
            </w:r>
            <w:r>
              <w:rPr>
                <w:rFonts w:cstheme="minorHAnsi"/>
              </w:rPr>
              <w:t>ing</w:t>
            </w:r>
            <w:r w:rsidR="00416C45" w:rsidRPr="00416C45">
              <w:rPr>
                <w:rFonts w:cstheme="minorHAnsi"/>
              </w:rPr>
              <w:t xml:space="preserve"> provider data?</w:t>
            </w:r>
            <w:r w:rsidR="00A61581">
              <w:rPr>
                <w:rFonts w:cstheme="minorHAnsi"/>
              </w:rPr>
              <w:t xml:space="preserve"> In </w:t>
            </w:r>
            <w:r w:rsidR="00A643C5">
              <w:rPr>
                <w:rFonts w:cstheme="minorHAnsi"/>
              </w:rPr>
              <w:t>CW</w:t>
            </w:r>
            <w:r w:rsidR="00A61581">
              <w:rPr>
                <w:rFonts w:cstheme="minorHAnsi"/>
              </w:rPr>
              <w:t xml:space="preserve"> 5, w</w:t>
            </w:r>
            <w:r w:rsidR="00A61581" w:rsidRPr="00416C45">
              <w:rPr>
                <w:rFonts w:cstheme="minorHAnsi"/>
              </w:rPr>
              <w:t>hen you export</w:t>
            </w:r>
            <w:r w:rsidR="00A61581">
              <w:rPr>
                <w:rFonts w:cstheme="minorHAnsi"/>
              </w:rPr>
              <w:t>ed</w:t>
            </w:r>
            <w:r w:rsidR="00A61581" w:rsidRPr="00416C45">
              <w:rPr>
                <w:rFonts w:cstheme="minorHAnsi"/>
              </w:rPr>
              <w:t xml:space="preserve"> provider data the</w:t>
            </w:r>
            <w:r w:rsidR="00A61581">
              <w:rPr>
                <w:rFonts w:cstheme="minorHAnsi"/>
              </w:rPr>
              <w:t>re</w:t>
            </w:r>
            <w:r w:rsidR="00A61581" w:rsidRPr="00416C45">
              <w:rPr>
                <w:rFonts w:cstheme="minorHAnsi"/>
              </w:rPr>
              <w:t xml:space="preserve"> was a Client filter option</w:t>
            </w:r>
            <w:r w:rsidR="00A61581">
              <w:rPr>
                <w:rFonts w:cstheme="minorHAnsi"/>
              </w:rPr>
              <w:t>, however,</w:t>
            </w:r>
            <w:r w:rsidR="00A61581" w:rsidRPr="00416C45">
              <w:rPr>
                <w:rFonts w:cstheme="minorHAnsi"/>
              </w:rPr>
              <w:t xml:space="preserve"> in </w:t>
            </w:r>
            <w:r w:rsidR="00A643C5">
              <w:rPr>
                <w:rFonts w:cstheme="minorHAnsi"/>
              </w:rPr>
              <w:t>CW</w:t>
            </w:r>
            <w:r w:rsidR="00A61581">
              <w:rPr>
                <w:rFonts w:cstheme="minorHAnsi"/>
              </w:rPr>
              <w:t xml:space="preserve"> 6 it looks</w:t>
            </w:r>
            <w:r w:rsidR="00A61581" w:rsidRPr="00416C45">
              <w:rPr>
                <w:rFonts w:cstheme="minorHAnsi"/>
              </w:rPr>
              <w:t xml:space="preserve"> like that ch</w:t>
            </w:r>
            <w:r w:rsidR="00A61581">
              <w:rPr>
                <w:rFonts w:cstheme="minorHAnsi"/>
              </w:rPr>
              <w:t>ec</w:t>
            </w:r>
            <w:r w:rsidR="00A61581" w:rsidRPr="00416C45">
              <w:rPr>
                <w:rFonts w:cstheme="minorHAnsi"/>
              </w:rPr>
              <w:t>k box is not available</w:t>
            </w:r>
            <w:r w:rsidR="00A61581">
              <w:rPr>
                <w:rFonts w:cstheme="minorHAnsi"/>
              </w:rPr>
              <w:t>. Is this correct?</w:t>
            </w:r>
          </w:p>
        </w:tc>
        <w:tc>
          <w:tcPr>
            <w:tcW w:w="4675" w:type="dxa"/>
            <w:hideMark/>
          </w:tcPr>
          <w:p w14:paraId="5D6889EA" w14:textId="67ABBCB9" w:rsidR="00A61581" w:rsidRDefault="00A61581" w:rsidP="00A6158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For more information on exporting provider data, please </w:t>
            </w:r>
            <w:r w:rsidRPr="0078395B">
              <w:rPr>
                <w:rFonts w:cstheme="minorHAnsi"/>
              </w:rPr>
              <w:t xml:space="preserve">contact the </w:t>
            </w:r>
            <w:r w:rsidR="00A643C5">
              <w:rPr>
                <w:rFonts w:cstheme="minorHAnsi"/>
              </w:rPr>
              <w:t>CW</w:t>
            </w:r>
            <w:r w:rsidRPr="0078395B">
              <w:rPr>
                <w:rFonts w:cstheme="minorHAnsi"/>
              </w:rPr>
              <w:t xml:space="preserve"> Help Desk at 877-294-3571 or </w:t>
            </w:r>
            <w:hyperlink r:id="rId14" w:history="1">
              <w:r w:rsidRPr="00D95138">
                <w:rPr>
                  <w:rStyle w:val="Hyperlink"/>
                  <w:rFonts w:cstheme="minorHAnsi"/>
                </w:rPr>
                <w:t>cwhelp@jprog.com</w:t>
              </w:r>
            </w:hyperlink>
            <w:r w:rsidRPr="0078395B">
              <w:rPr>
                <w:rFonts w:cstheme="minorHAnsi"/>
              </w:rPr>
              <w:t>.</w:t>
            </w:r>
          </w:p>
          <w:p w14:paraId="02E9A0AD" w14:textId="0E7FC488" w:rsidR="00416C45" w:rsidRPr="00416C45" w:rsidRDefault="00416C45" w:rsidP="00416C45">
            <w:pPr>
              <w:rPr>
                <w:rFonts w:cstheme="minorHAnsi"/>
              </w:rPr>
            </w:pPr>
          </w:p>
        </w:tc>
      </w:tr>
    </w:tbl>
    <w:p w14:paraId="67A07DDE" w14:textId="77777777" w:rsidR="00CF782C" w:rsidRPr="00416C45" w:rsidRDefault="00CF782C" w:rsidP="00416C45">
      <w:pPr>
        <w:rPr>
          <w:b/>
          <w:bCs/>
        </w:rPr>
      </w:pPr>
    </w:p>
    <w:sectPr w:rsidR="00CF782C" w:rsidRPr="00416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AC8"/>
    <w:rsid w:val="000D0207"/>
    <w:rsid w:val="000D0D42"/>
    <w:rsid w:val="00170B41"/>
    <w:rsid w:val="001B5550"/>
    <w:rsid w:val="001C3E30"/>
    <w:rsid w:val="001E0CD9"/>
    <w:rsid w:val="002B1D4E"/>
    <w:rsid w:val="003114D1"/>
    <w:rsid w:val="00416C45"/>
    <w:rsid w:val="00441AC8"/>
    <w:rsid w:val="00455EE6"/>
    <w:rsid w:val="0047428E"/>
    <w:rsid w:val="0049203A"/>
    <w:rsid w:val="004A0A4F"/>
    <w:rsid w:val="004B705C"/>
    <w:rsid w:val="00502053"/>
    <w:rsid w:val="0051005B"/>
    <w:rsid w:val="005E0B86"/>
    <w:rsid w:val="006A4AA7"/>
    <w:rsid w:val="006E74E9"/>
    <w:rsid w:val="00712F67"/>
    <w:rsid w:val="0078395B"/>
    <w:rsid w:val="007D2EF6"/>
    <w:rsid w:val="008115F1"/>
    <w:rsid w:val="00822D1F"/>
    <w:rsid w:val="00852133"/>
    <w:rsid w:val="008D36EA"/>
    <w:rsid w:val="009E55AD"/>
    <w:rsid w:val="00A1516E"/>
    <w:rsid w:val="00A61581"/>
    <w:rsid w:val="00A643C5"/>
    <w:rsid w:val="00AC4AEE"/>
    <w:rsid w:val="00BA3093"/>
    <w:rsid w:val="00BA7871"/>
    <w:rsid w:val="00C21F69"/>
    <w:rsid w:val="00C533E4"/>
    <w:rsid w:val="00C54743"/>
    <w:rsid w:val="00CB229C"/>
    <w:rsid w:val="00CF782C"/>
    <w:rsid w:val="00D5476A"/>
    <w:rsid w:val="00D80655"/>
    <w:rsid w:val="00DB4193"/>
    <w:rsid w:val="00E47587"/>
    <w:rsid w:val="00E526AE"/>
    <w:rsid w:val="00F0704D"/>
    <w:rsid w:val="00F5139D"/>
    <w:rsid w:val="00F6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3BC5B"/>
  <w15:docId w15:val="{3AE81697-3317-4623-8B2C-13AFA3EF0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1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020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0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0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0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0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05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70B4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0B41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21F69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643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9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rgethiv.org/sites/default/files/supporting-files/10_08_19_QSG7_creating_reports_508.pdf" TargetMode="External"/><Relationship Id="rId13" Type="http://schemas.openxmlformats.org/officeDocument/2006/relationships/hyperlink" Target="https://targethiv.org/library/careware-6-central-administrato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argethiv.org/sites/default/files/supporting-files/QSG4_082020_508_0.pdf" TargetMode="External"/><Relationship Id="rId12" Type="http://schemas.openxmlformats.org/officeDocument/2006/relationships/hyperlink" Target="mailto:cwhelp@jprog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targethiv.org/sites/default/files/supporting-files/QSG4_082020_508_0.pdf" TargetMode="External"/><Relationship Id="rId11" Type="http://schemas.openxmlformats.org/officeDocument/2006/relationships/hyperlink" Target="https://targethiv.org/sites/default/files/supporting-files/QSG4_082020_508_0.pdf" TargetMode="External"/><Relationship Id="rId5" Type="http://schemas.openxmlformats.org/officeDocument/2006/relationships/hyperlink" Target="https://targethiv.org/sites/default/files/supporting-files/QSG8_082619_508_0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targethiv.org/library/careware-6-quick-start-guides-2019" TargetMode="External"/><Relationship Id="rId4" Type="http://schemas.openxmlformats.org/officeDocument/2006/relationships/hyperlink" Target="https://targethiv.org/sites/default/files/supporting-files/10_08_19_QSG7_creating_reports_508.pdf" TargetMode="External"/><Relationship Id="rId9" Type="http://schemas.openxmlformats.org/officeDocument/2006/relationships/hyperlink" Target="https://targethiv.org/sites/default/files/supporting-files/QSG8_082619_508_0.pdf" TargetMode="External"/><Relationship Id="rId14" Type="http://schemas.openxmlformats.org/officeDocument/2006/relationships/hyperlink" Target="mailto:cwhelp@jpro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Tedrow</dc:creator>
  <cp:lastModifiedBy>James</cp:lastModifiedBy>
  <cp:revision>2</cp:revision>
  <dcterms:created xsi:type="dcterms:W3CDTF">2020-01-08T21:10:00Z</dcterms:created>
  <dcterms:modified xsi:type="dcterms:W3CDTF">2020-01-08T21:10:00Z</dcterms:modified>
</cp:coreProperties>
</file>