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008A42C2" w:rsidRPr="00EE12B4" w14:paraId="3772FC93" w14:textId="77777777" w:rsidTr="008A42C2">
        <w:trPr>
          <w:trHeight w:val="347"/>
          <w:tblHeader/>
        </w:trPr>
        <w:tc>
          <w:tcPr>
            <w:tcW w:w="715" w:type="dxa"/>
            <w:shd w:val="clear" w:color="auto" w:fill="4F81BD" w:themeFill="accent1"/>
          </w:tcPr>
          <w:p w14:paraId="555429B2" w14:textId="77777777" w:rsidR="008A42C2" w:rsidRPr="00EB55D5" w:rsidRDefault="008A42C2" w:rsidP="00EB55D5">
            <w:pPr>
              <w:spacing w:after="120"/>
              <w:jc w:val="center"/>
              <w:rPr>
                <w:b/>
                <w:bCs/>
                <w:color w:val="FFFFFF" w:themeColor="background1"/>
                <w:sz w:val="24"/>
                <w:szCs w:val="24"/>
              </w:rPr>
            </w:pPr>
            <w:r w:rsidRPr="00EB55D5">
              <w:rPr>
                <w:b/>
                <w:bCs/>
                <w:color w:val="FFFFFF" w:themeColor="background1"/>
                <w:sz w:val="24"/>
                <w:szCs w:val="24"/>
              </w:rPr>
              <w:t>#</w:t>
            </w:r>
          </w:p>
        </w:tc>
        <w:tc>
          <w:tcPr>
            <w:tcW w:w="4500" w:type="dxa"/>
            <w:shd w:val="clear" w:color="auto" w:fill="4F81BD" w:themeFill="accent1"/>
          </w:tcPr>
          <w:p w14:paraId="18D07D0A" w14:textId="77777777" w:rsidR="008A42C2" w:rsidRPr="00EB55D5" w:rsidRDefault="008A42C2" w:rsidP="00EB55D5">
            <w:pPr>
              <w:spacing w:after="120"/>
              <w:jc w:val="center"/>
              <w:rPr>
                <w:b/>
                <w:bCs/>
                <w:color w:val="FFFFFF" w:themeColor="background1"/>
                <w:sz w:val="24"/>
                <w:szCs w:val="24"/>
              </w:rPr>
            </w:pPr>
            <w:r w:rsidRPr="00EB55D5">
              <w:rPr>
                <w:b/>
                <w:bCs/>
                <w:color w:val="FFFFFF" w:themeColor="background1"/>
                <w:sz w:val="24"/>
                <w:szCs w:val="24"/>
              </w:rPr>
              <w:t>Questions</w:t>
            </w:r>
          </w:p>
        </w:tc>
        <w:tc>
          <w:tcPr>
            <w:tcW w:w="4500" w:type="dxa"/>
            <w:shd w:val="clear" w:color="auto" w:fill="4F81BD" w:themeFill="accent1"/>
          </w:tcPr>
          <w:p w14:paraId="1159A747" w14:textId="77777777" w:rsidR="008A42C2" w:rsidRPr="00EB55D5" w:rsidRDefault="008A42C2" w:rsidP="00EB55D5">
            <w:pPr>
              <w:spacing w:after="120"/>
              <w:jc w:val="center"/>
              <w:rPr>
                <w:b/>
                <w:bCs/>
                <w:color w:val="FFFFFF" w:themeColor="background1"/>
                <w:sz w:val="24"/>
                <w:szCs w:val="24"/>
              </w:rPr>
            </w:pPr>
            <w:r w:rsidRPr="00EB55D5">
              <w:rPr>
                <w:b/>
                <w:bCs/>
                <w:color w:val="FFFFFF" w:themeColor="background1"/>
                <w:sz w:val="24"/>
                <w:szCs w:val="24"/>
              </w:rPr>
              <w:t>Answers</w:t>
            </w:r>
          </w:p>
        </w:tc>
      </w:tr>
      <w:tr w:rsidR="008A42C2" w:rsidRPr="00EE12B4" w14:paraId="40B2312F" w14:textId="77777777" w:rsidTr="008A42C2">
        <w:trPr>
          <w:trHeight w:val="617"/>
        </w:trPr>
        <w:tc>
          <w:tcPr>
            <w:tcW w:w="715" w:type="dxa"/>
            <w:shd w:val="clear" w:color="auto" w:fill="FFFFFF" w:themeFill="background1"/>
          </w:tcPr>
          <w:p w14:paraId="3A09DDFF" w14:textId="2E7C549B" w:rsidR="008A42C2" w:rsidRPr="00EE12B4" w:rsidRDefault="009C7767" w:rsidP="00C856FE">
            <w:pPr>
              <w:spacing w:after="120"/>
              <w:rPr>
                <w:rFonts w:eastAsia="Arial Unicode MS"/>
              </w:rPr>
            </w:pPr>
            <w:bookmarkStart w:id="0" w:name="_Hlk531342534"/>
            <w:r>
              <w:rPr>
                <w:rFonts w:eastAsia="Arial Unicode MS"/>
              </w:rPr>
              <w:t>1</w:t>
            </w:r>
            <w:r w:rsidR="008A42C2" w:rsidRPr="00EE12B4">
              <w:rPr>
                <w:rFonts w:eastAsia="Arial Unicode MS"/>
              </w:rPr>
              <w:t>.</w:t>
            </w:r>
          </w:p>
        </w:tc>
        <w:tc>
          <w:tcPr>
            <w:tcW w:w="4500" w:type="dxa"/>
            <w:shd w:val="clear" w:color="auto" w:fill="auto"/>
          </w:tcPr>
          <w:p w14:paraId="2796453F" w14:textId="27695939" w:rsidR="008A42C2" w:rsidRPr="00EE12B4" w:rsidRDefault="00EB55D5" w:rsidP="00EB55D5">
            <w:pPr>
              <w:pStyle w:val="NoSpacing"/>
              <w:rPr>
                <w:rFonts w:eastAsia="Arial Unicode MS"/>
              </w:rPr>
            </w:pPr>
            <w:r w:rsidRPr="00EB55D5">
              <w:rPr>
                <w:rFonts w:eastAsia="Arial Unicode MS"/>
              </w:rPr>
              <w:t>Is this webinar available to listen to in the future?</w:t>
            </w:r>
          </w:p>
        </w:tc>
        <w:tc>
          <w:tcPr>
            <w:tcW w:w="4500" w:type="dxa"/>
          </w:tcPr>
          <w:p w14:paraId="4AEB51E9" w14:textId="3F0879A4" w:rsidR="008A42C2" w:rsidRPr="006D6595" w:rsidRDefault="00EB55D5" w:rsidP="00EB55D5">
            <w:pPr>
              <w:pStyle w:val="NoSpacing"/>
              <w:rPr>
                <w:rFonts w:eastAsia="Arial Unicode MS"/>
              </w:rPr>
            </w:pPr>
            <w:r w:rsidRPr="00EB55D5">
              <w:rPr>
                <w:rFonts w:eastAsia="Arial Unicode MS"/>
              </w:rPr>
              <w:t xml:space="preserve">The webinar recording is usually available within 1 week of the webinar. The webinar slides and Q&amp;A are usually posted within 2 weeks. All completed webinars and related resources can be found in the </w:t>
            </w:r>
            <w:hyperlink r:id="rId8" w:history="1">
              <w:r w:rsidRPr="00EB55D5">
                <w:rPr>
                  <w:rStyle w:val="Hyperlink"/>
                  <w:rFonts w:eastAsia="Arial Unicode MS"/>
                </w:rPr>
                <w:t>webinar archives</w:t>
              </w:r>
            </w:hyperlink>
            <w:r w:rsidRPr="00EB55D5">
              <w:rPr>
                <w:rFonts w:eastAsia="Arial Unicode MS"/>
              </w:rPr>
              <w:t>.</w:t>
            </w:r>
          </w:p>
        </w:tc>
      </w:tr>
      <w:tr w:rsidR="008A42C2" w:rsidRPr="00EE12B4" w14:paraId="16B43B76" w14:textId="77777777" w:rsidTr="008A42C2">
        <w:trPr>
          <w:trHeight w:val="617"/>
        </w:trPr>
        <w:tc>
          <w:tcPr>
            <w:tcW w:w="715" w:type="dxa"/>
            <w:shd w:val="clear" w:color="auto" w:fill="FFFFFF" w:themeFill="background1"/>
          </w:tcPr>
          <w:p w14:paraId="0F15B43D" w14:textId="46E78590" w:rsidR="008A42C2" w:rsidRPr="00EE12B4" w:rsidRDefault="009C7767" w:rsidP="00CE3D51">
            <w:pPr>
              <w:spacing w:after="120"/>
              <w:rPr>
                <w:rFonts w:eastAsia="Arial Unicode MS"/>
              </w:rPr>
            </w:pPr>
            <w:r>
              <w:rPr>
                <w:rFonts w:eastAsia="Arial Unicode MS"/>
              </w:rPr>
              <w:t>2</w:t>
            </w:r>
            <w:r w:rsidR="008A42C2" w:rsidRPr="00EE12B4">
              <w:rPr>
                <w:rFonts w:eastAsia="Arial Unicode MS"/>
              </w:rPr>
              <w:t>.</w:t>
            </w:r>
          </w:p>
        </w:tc>
        <w:tc>
          <w:tcPr>
            <w:tcW w:w="4500" w:type="dxa"/>
            <w:shd w:val="clear" w:color="auto" w:fill="auto"/>
          </w:tcPr>
          <w:p w14:paraId="4EB04BAC" w14:textId="65CF38F9" w:rsidR="008A42C2" w:rsidRPr="00EE12B4" w:rsidRDefault="00EB55D5" w:rsidP="00CE3D51">
            <w:pPr>
              <w:pStyle w:val="NoSpacing"/>
              <w:rPr>
                <w:rFonts w:eastAsia="Arial Unicode MS"/>
              </w:rPr>
            </w:pPr>
            <w:r>
              <w:rPr>
                <w:rFonts w:eastAsia="Arial Unicode MS"/>
              </w:rPr>
              <w:t>How would we report insurance assistance type for a client with a qualified health plan that starts out with a subsidy and then loses the subsidy mid-year?</w:t>
            </w:r>
          </w:p>
        </w:tc>
        <w:tc>
          <w:tcPr>
            <w:tcW w:w="4500" w:type="dxa"/>
          </w:tcPr>
          <w:p w14:paraId="5C53D236" w14:textId="0587C711" w:rsidR="00BD6C32" w:rsidRDefault="00EB55D5" w:rsidP="00BD6C32">
            <w:pPr>
              <w:pStyle w:val="NoSpacing"/>
              <w:rPr>
                <w:rFonts w:eastAsia="Arial Unicode MS"/>
              </w:rPr>
            </w:pPr>
            <w:r>
              <w:rPr>
                <w:rFonts w:eastAsia="Arial Unicode MS"/>
              </w:rPr>
              <w:t xml:space="preserve">You would report this client as receiving both partial and full premium payments. While the client was receiving the </w:t>
            </w:r>
            <w:proofErr w:type="gramStart"/>
            <w:r>
              <w:rPr>
                <w:rFonts w:eastAsia="Arial Unicode MS"/>
              </w:rPr>
              <w:t>subsidy</w:t>
            </w:r>
            <w:proofErr w:type="gramEnd"/>
            <w:r>
              <w:rPr>
                <w:rFonts w:eastAsia="Arial Unicode MS"/>
              </w:rPr>
              <w:t xml:space="preserve"> they would be considered partial coverage, and when they lost the subsidy they would be full coverage.</w:t>
            </w:r>
          </w:p>
        </w:tc>
      </w:tr>
      <w:tr w:rsidR="008A42C2" w:rsidRPr="00EE12B4" w14:paraId="7384E6AB" w14:textId="77777777" w:rsidTr="008A42C2">
        <w:trPr>
          <w:trHeight w:val="617"/>
        </w:trPr>
        <w:tc>
          <w:tcPr>
            <w:tcW w:w="715" w:type="dxa"/>
            <w:shd w:val="clear" w:color="auto" w:fill="FFFFFF" w:themeFill="background1"/>
          </w:tcPr>
          <w:p w14:paraId="1B59C92E" w14:textId="68FD7486" w:rsidR="008A42C2" w:rsidRPr="00EE12B4" w:rsidRDefault="009C7767" w:rsidP="00C856FE">
            <w:pPr>
              <w:spacing w:after="120"/>
              <w:rPr>
                <w:rFonts w:eastAsia="Arial Unicode MS"/>
              </w:rPr>
            </w:pPr>
            <w:r>
              <w:rPr>
                <w:rFonts w:eastAsia="Arial Unicode MS"/>
              </w:rPr>
              <w:t>3</w:t>
            </w:r>
            <w:r w:rsidR="008A42C2" w:rsidRPr="00EE12B4">
              <w:rPr>
                <w:rFonts w:eastAsia="Arial Unicode MS"/>
              </w:rPr>
              <w:t>.</w:t>
            </w:r>
          </w:p>
        </w:tc>
        <w:tc>
          <w:tcPr>
            <w:tcW w:w="4500" w:type="dxa"/>
            <w:shd w:val="clear" w:color="auto" w:fill="auto"/>
          </w:tcPr>
          <w:p w14:paraId="5E879CBC" w14:textId="7F6C14A7" w:rsidR="008A42C2" w:rsidRPr="00EE12B4" w:rsidRDefault="00EB55D5" w:rsidP="00A14B72">
            <w:pPr>
              <w:pStyle w:val="NoSpacing"/>
              <w:rPr>
                <w:rFonts w:eastAsia="Arial Unicode MS"/>
              </w:rPr>
            </w:pPr>
            <w:r>
              <w:rPr>
                <w:rFonts w:eastAsia="Arial Unicode MS"/>
              </w:rPr>
              <w:t>Is TRAX required if we use CAREWare?</w:t>
            </w:r>
          </w:p>
        </w:tc>
        <w:tc>
          <w:tcPr>
            <w:tcW w:w="4500" w:type="dxa"/>
          </w:tcPr>
          <w:p w14:paraId="5C66EC52" w14:textId="0E23CA00" w:rsidR="009C5312" w:rsidRPr="002240F9" w:rsidRDefault="00EB55D5" w:rsidP="00A14B72">
            <w:pPr>
              <w:pStyle w:val="NoSpacing"/>
              <w:rPr>
                <w:rFonts w:eastAsia="Arial Unicode MS"/>
              </w:rPr>
            </w:pPr>
            <w:r>
              <w:rPr>
                <w:rFonts w:eastAsia="Arial Unicode MS"/>
              </w:rPr>
              <w:t xml:space="preserve">No, TRAX is not required for CAREWare users. TRAX is designed to help users who don’t already use an ADR-Ready System to structure their XML data file. If you’re already using CAREWare, CAREWare will create this file for you. If you’re considering changing systems or are not sure what system to use, please reach out to the DART Team at </w:t>
            </w:r>
            <w:hyperlink r:id="rId9" w:history="1">
              <w:r w:rsidRPr="00597DF5">
                <w:rPr>
                  <w:rStyle w:val="Hyperlink"/>
                  <w:rFonts w:eastAsia="Arial Unicode MS"/>
                </w:rPr>
                <w:t>data.ta@caiglobal.org</w:t>
              </w:r>
            </w:hyperlink>
            <w:r>
              <w:rPr>
                <w:rFonts w:eastAsia="Arial Unicode MS"/>
              </w:rPr>
              <w:t xml:space="preserve">. </w:t>
            </w:r>
          </w:p>
        </w:tc>
      </w:tr>
      <w:bookmarkEnd w:id="0"/>
    </w:tbl>
    <w:p w14:paraId="4C922901" w14:textId="77777777" w:rsidR="00446EDC" w:rsidRPr="00EE12B4" w:rsidRDefault="00446EDC" w:rsidP="004C0D6B">
      <w:pPr>
        <w:pStyle w:val="NoSpacing"/>
      </w:pPr>
    </w:p>
    <w:sectPr w:rsidR="00446EDC" w:rsidRPr="00EE12B4" w:rsidSect="00C31B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C47B" w14:textId="77777777" w:rsidR="004D2A0F" w:rsidRDefault="004D2A0F" w:rsidP="005136F1">
      <w:pPr>
        <w:spacing w:after="0" w:line="240" w:lineRule="auto"/>
      </w:pPr>
      <w:r>
        <w:separator/>
      </w:r>
    </w:p>
  </w:endnote>
  <w:endnote w:type="continuationSeparator" w:id="0">
    <w:p w14:paraId="6E63F134" w14:textId="77777777" w:rsidR="004D2A0F" w:rsidRDefault="004D2A0F" w:rsidP="005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7CAA" w14:textId="77777777" w:rsidR="005204DC" w:rsidRDefault="00520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99517"/>
      <w:docPartObj>
        <w:docPartGallery w:val="Page Numbers (Bottom of Page)"/>
        <w:docPartUnique/>
      </w:docPartObj>
    </w:sdtPr>
    <w:sdtEnd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CD5A" w14:textId="77777777" w:rsidR="005204DC" w:rsidRDefault="0052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600C" w14:textId="77777777" w:rsidR="004D2A0F" w:rsidRDefault="004D2A0F" w:rsidP="005136F1">
      <w:pPr>
        <w:spacing w:after="0" w:line="240" w:lineRule="auto"/>
      </w:pPr>
      <w:r>
        <w:separator/>
      </w:r>
    </w:p>
  </w:footnote>
  <w:footnote w:type="continuationSeparator" w:id="0">
    <w:p w14:paraId="16FC4463" w14:textId="77777777" w:rsidR="004D2A0F" w:rsidRDefault="004D2A0F" w:rsidP="0051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41DB" w14:textId="77777777" w:rsidR="005204DC" w:rsidRDefault="0052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8818" w14:textId="6689665E" w:rsidR="0026057E" w:rsidRPr="00C65115" w:rsidRDefault="0026057E" w:rsidP="00C31BC7">
    <w:pPr>
      <w:spacing w:after="120"/>
      <w:rPr>
        <w:rFonts w:asciiTheme="majorHAnsi" w:hAnsiTheme="majorHAnsi"/>
        <w:b/>
      </w:rPr>
    </w:pPr>
    <w:r>
      <w:rPr>
        <w:rFonts w:asciiTheme="majorHAnsi" w:eastAsia="Times New Roman" w:hAnsiTheme="majorHAnsi" w:cs="Arial"/>
        <w:b/>
        <w:bCs/>
        <w:color w:val="000000"/>
      </w:rPr>
      <w:t xml:space="preserve">Q&amp;A Summary for </w:t>
    </w:r>
    <w:r w:rsidR="00CF7A38" w:rsidRPr="00CF7A38">
      <w:rPr>
        <w:rFonts w:asciiTheme="majorHAnsi" w:eastAsia="Times New Roman" w:hAnsiTheme="majorHAnsi" w:cs="Arial"/>
        <w:b/>
        <w:bCs/>
        <w:color w:val="000000"/>
      </w:rPr>
      <w:t>669</w:t>
    </w:r>
    <w:r w:rsidR="00F71EFB">
      <w:rPr>
        <w:rFonts w:asciiTheme="majorHAnsi" w:eastAsia="Times New Roman" w:hAnsiTheme="majorHAnsi" w:cs="Arial"/>
        <w:b/>
        <w:bCs/>
        <w:color w:val="000000"/>
      </w:rPr>
      <w:t xml:space="preserve"> </w:t>
    </w:r>
    <w:r w:rsidR="00670B6C">
      <w:rPr>
        <w:rFonts w:asciiTheme="majorHAnsi" w:eastAsia="Times New Roman" w:hAnsiTheme="majorHAnsi" w:cs="Arial"/>
        <w:b/>
        <w:bCs/>
        <w:color w:val="000000"/>
      </w:rPr>
      <w:t>–</w:t>
    </w:r>
    <w:r w:rsidR="00EB55D5">
      <w:rPr>
        <w:rFonts w:asciiTheme="majorHAnsi" w:eastAsia="Times New Roman" w:hAnsiTheme="majorHAnsi" w:cs="Arial"/>
        <w:b/>
        <w:bCs/>
        <w:color w:val="000000"/>
      </w:rPr>
      <w:t xml:space="preserve"> ADR Data Quality</w:t>
    </w:r>
    <w:r w:rsidR="00654FFF">
      <w:rPr>
        <w:rFonts w:asciiTheme="majorHAnsi" w:eastAsia="Times New Roman" w:hAnsiTheme="majorHAnsi" w:cs="Arial"/>
        <w:b/>
        <w:bCs/>
        <w:color w:val="000000"/>
      </w:rPr>
      <w:t xml:space="preserve"> </w:t>
    </w:r>
    <w:r w:rsidR="00793B7A">
      <w:rPr>
        <w:rFonts w:asciiTheme="majorHAnsi" w:eastAsia="Times New Roman" w:hAnsiTheme="majorHAnsi" w:cs="Arial"/>
        <w:b/>
        <w:bCs/>
        <w:color w:val="000000"/>
      </w:rPr>
      <w:t>0</w:t>
    </w:r>
    <w:r w:rsidR="005204DC">
      <w:rPr>
        <w:rFonts w:asciiTheme="majorHAnsi" w:eastAsia="Times New Roman" w:hAnsiTheme="majorHAnsi" w:cs="Arial"/>
        <w:b/>
        <w:bCs/>
        <w:color w:val="000000"/>
      </w:rPr>
      <w:t>2</w:t>
    </w:r>
    <w:r w:rsidR="00793B7A">
      <w:rPr>
        <w:rFonts w:asciiTheme="majorHAnsi" w:eastAsia="Times New Roman" w:hAnsiTheme="majorHAnsi" w:cs="Arial"/>
        <w:b/>
        <w:bCs/>
        <w:color w:val="000000"/>
      </w:rPr>
      <w:t>.</w:t>
    </w:r>
    <w:r w:rsidR="005204DC">
      <w:rPr>
        <w:rFonts w:asciiTheme="majorHAnsi" w:eastAsia="Times New Roman" w:hAnsiTheme="majorHAnsi" w:cs="Arial"/>
        <w:b/>
        <w:bCs/>
        <w:color w:val="000000"/>
      </w:rPr>
      <w:t>26</w:t>
    </w:r>
    <w:r w:rsidR="00793B7A">
      <w:rPr>
        <w:rFonts w:asciiTheme="majorHAnsi" w:eastAsia="Times New Roman" w:hAnsiTheme="majorHAnsi" w:cs="Arial"/>
        <w:b/>
        <w:bCs/>
        <w:color w:val="000000"/>
      </w:rPr>
      <w:t>.</w:t>
    </w:r>
    <w:r w:rsidR="005204DC">
      <w:rPr>
        <w:rFonts w:asciiTheme="majorHAnsi" w:eastAsia="Times New Roman" w:hAnsiTheme="majorHAnsi" w:cs="Arial"/>
        <w:b/>
        <w:bCs/>
        <w:color w:val="000000"/>
      </w:rPr>
      <w:t>20</w:t>
    </w:r>
    <w:bookmarkStart w:id="1" w:name="_GoBack"/>
    <w:bookmarkEnd w:id="1"/>
    <w:r w:rsidR="00670B6C">
      <w:rPr>
        <w:rFonts w:asciiTheme="majorHAnsi" w:eastAsia="Times New Roman" w:hAnsiTheme="majorHAnsi" w:cs="Arial"/>
        <w:b/>
        <w:bCs/>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FAC0" w14:textId="77777777" w:rsidR="005204DC" w:rsidRDefault="0052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8"/>
  </w:num>
  <w:num w:numId="6">
    <w:abstractNumId w:val="0"/>
  </w:num>
  <w:num w:numId="7">
    <w:abstractNumId w:val="3"/>
  </w:num>
  <w:num w:numId="8">
    <w:abstractNumId w:val="2"/>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5024"/>
    <w:rsid w:val="00011009"/>
    <w:rsid w:val="000146C2"/>
    <w:rsid w:val="000151B2"/>
    <w:rsid w:val="00016404"/>
    <w:rsid w:val="000233AD"/>
    <w:rsid w:val="000342A6"/>
    <w:rsid w:val="000412E2"/>
    <w:rsid w:val="0004649A"/>
    <w:rsid w:val="00047298"/>
    <w:rsid w:val="00057734"/>
    <w:rsid w:val="00065F5E"/>
    <w:rsid w:val="00072310"/>
    <w:rsid w:val="000761B8"/>
    <w:rsid w:val="0007684C"/>
    <w:rsid w:val="00085030"/>
    <w:rsid w:val="00091104"/>
    <w:rsid w:val="000950D8"/>
    <w:rsid w:val="0009684F"/>
    <w:rsid w:val="00097D73"/>
    <w:rsid w:val="000A2701"/>
    <w:rsid w:val="000A77AB"/>
    <w:rsid w:val="000B3FCF"/>
    <w:rsid w:val="000B59DF"/>
    <w:rsid w:val="000B7A44"/>
    <w:rsid w:val="000B7A51"/>
    <w:rsid w:val="000C56A1"/>
    <w:rsid w:val="000D19DE"/>
    <w:rsid w:val="000D2841"/>
    <w:rsid w:val="000E1E88"/>
    <w:rsid w:val="000E34AA"/>
    <w:rsid w:val="000E4261"/>
    <w:rsid w:val="000E5EB6"/>
    <w:rsid w:val="000F26B5"/>
    <w:rsid w:val="000F3831"/>
    <w:rsid w:val="000F3CEA"/>
    <w:rsid w:val="000F641C"/>
    <w:rsid w:val="000F6966"/>
    <w:rsid w:val="000F6A8C"/>
    <w:rsid w:val="001000A0"/>
    <w:rsid w:val="00106294"/>
    <w:rsid w:val="0011084F"/>
    <w:rsid w:val="00120EF7"/>
    <w:rsid w:val="001240A2"/>
    <w:rsid w:val="0012602C"/>
    <w:rsid w:val="00135404"/>
    <w:rsid w:val="00145A58"/>
    <w:rsid w:val="00145EA7"/>
    <w:rsid w:val="001503EA"/>
    <w:rsid w:val="00157390"/>
    <w:rsid w:val="00160281"/>
    <w:rsid w:val="00166A80"/>
    <w:rsid w:val="00172D26"/>
    <w:rsid w:val="001760D6"/>
    <w:rsid w:val="001779C0"/>
    <w:rsid w:val="00181374"/>
    <w:rsid w:val="00182508"/>
    <w:rsid w:val="00182E2A"/>
    <w:rsid w:val="00183C6A"/>
    <w:rsid w:val="001873FD"/>
    <w:rsid w:val="00190B74"/>
    <w:rsid w:val="001A0159"/>
    <w:rsid w:val="001A0509"/>
    <w:rsid w:val="001B46B5"/>
    <w:rsid w:val="001B7317"/>
    <w:rsid w:val="001C1049"/>
    <w:rsid w:val="001D2BBD"/>
    <w:rsid w:val="001D58AF"/>
    <w:rsid w:val="001D753D"/>
    <w:rsid w:val="001E3BD5"/>
    <w:rsid w:val="001F7008"/>
    <w:rsid w:val="002035C6"/>
    <w:rsid w:val="002055A8"/>
    <w:rsid w:val="00210CBF"/>
    <w:rsid w:val="00211036"/>
    <w:rsid w:val="00213A65"/>
    <w:rsid w:val="00215C5F"/>
    <w:rsid w:val="002240F9"/>
    <w:rsid w:val="00224196"/>
    <w:rsid w:val="002425C9"/>
    <w:rsid w:val="00242C4C"/>
    <w:rsid w:val="002430EB"/>
    <w:rsid w:val="00243E6C"/>
    <w:rsid w:val="00244C1F"/>
    <w:rsid w:val="0026057E"/>
    <w:rsid w:val="00270894"/>
    <w:rsid w:val="002731E8"/>
    <w:rsid w:val="00273280"/>
    <w:rsid w:val="0027470C"/>
    <w:rsid w:val="0028199F"/>
    <w:rsid w:val="00294283"/>
    <w:rsid w:val="00295944"/>
    <w:rsid w:val="002A1384"/>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34D29"/>
    <w:rsid w:val="00340015"/>
    <w:rsid w:val="00352198"/>
    <w:rsid w:val="00352FE9"/>
    <w:rsid w:val="00360F51"/>
    <w:rsid w:val="00371039"/>
    <w:rsid w:val="00373C57"/>
    <w:rsid w:val="003807EB"/>
    <w:rsid w:val="00384BBA"/>
    <w:rsid w:val="00385169"/>
    <w:rsid w:val="003865EC"/>
    <w:rsid w:val="003901C4"/>
    <w:rsid w:val="00390A69"/>
    <w:rsid w:val="003920B9"/>
    <w:rsid w:val="003A0BB6"/>
    <w:rsid w:val="003A15DF"/>
    <w:rsid w:val="003A31BB"/>
    <w:rsid w:val="003A3C65"/>
    <w:rsid w:val="003A70A8"/>
    <w:rsid w:val="003A7F45"/>
    <w:rsid w:val="003B108B"/>
    <w:rsid w:val="003B359D"/>
    <w:rsid w:val="003B3F4F"/>
    <w:rsid w:val="003B5A08"/>
    <w:rsid w:val="003B6C0F"/>
    <w:rsid w:val="003B6FF7"/>
    <w:rsid w:val="003C0850"/>
    <w:rsid w:val="003C2DD6"/>
    <w:rsid w:val="003C614A"/>
    <w:rsid w:val="003C6CE7"/>
    <w:rsid w:val="003C74D0"/>
    <w:rsid w:val="003D1595"/>
    <w:rsid w:val="003D7F3C"/>
    <w:rsid w:val="003E02E4"/>
    <w:rsid w:val="003E193F"/>
    <w:rsid w:val="003E2DED"/>
    <w:rsid w:val="003E70BC"/>
    <w:rsid w:val="0040189B"/>
    <w:rsid w:val="00405073"/>
    <w:rsid w:val="004163D2"/>
    <w:rsid w:val="00421EC4"/>
    <w:rsid w:val="004260AE"/>
    <w:rsid w:val="004278D7"/>
    <w:rsid w:val="0043490B"/>
    <w:rsid w:val="004363E9"/>
    <w:rsid w:val="004376F8"/>
    <w:rsid w:val="00442BEA"/>
    <w:rsid w:val="00446EDC"/>
    <w:rsid w:val="00452618"/>
    <w:rsid w:val="00455568"/>
    <w:rsid w:val="00455E42"/>
    <w:rsid w:val="00456A6D"/>
    <w:rsid w:val="004730CB"/>
    <w:rsid w:val="004736FD"/>
    <w:rsid w:val="00481375"/>
    <w:rsid w:val="004940E3"/>
    <w:rsid w:val="0049421F"/>
    <w:rsid w:val="004A5679"/>
    <w:rsid w:val="004A753B"/>
    <w:rsid w:val="004B08A1"/>
    <w:rsid w:val="004B2A44"/>
    <w:rsid w:val="004B5CDF"/>
    <w:rsid w:val="004B7AAF"/>
    <w:rsid w:val="004C0D6B"/>
    <w:rsid w:val="004C1E24"/>
    <w:rsid w:val="004C4DC6"/>
    <w:rsid w:val="004D29EF"/>
    <w:rsid w:val="004D2A0F"/>
    <w:rsid w:val="004D3F2B"/>
    <w:rsid w:val="004D4D7C"/>
    <w:rsid w:val="004D4DD2"/>
    <w:rsid w:val="004E164E"/>
    <w:rsid w:val="004E3131"/>
    <w:rsid w:val="004E7BD1"/>
    <w:rsid w:val="004F4FF4"/>
    <w:rsid w:val="004F551F"/>
    <w:rsid w:val="00502972"/>
    <w:rsid w:val="00503EDE"/>
    <w:rsid w:val="00510C1B"/>
    <w:rsid w:val="005136F1"/>
    <w:rsid w:val="00514BC2"/>
    <w:rsid w:val="00517B37"/>
    <w:rsid w:val="005204DC"/>
    <w:rsid w:val="005215E3"/>
    <w:rsid w:val="00521BE6"/>
    <w:rsid w:val="005224BD"/>
    <w:rsid w:val="005262F0"/>
    <w:rsid w:val="00527CC5"/>
    <w:rsid w:val="0053032B"/>
    <w:rsid w:val="00534733"/>
    <w:rsid w:val="00535687"/>
    <w:rsid w:val="00542466"/>
    <w:rsid w:val="00543DA7"/>
    <w:rsid w:val="005467C3"/>
    <w:rsid w:val="00555553"/>
    <w:rsid w:val="00557D5B"/>
    <w:rsid w:val="00560054"/>
    <w:rsid w:val="0056427D"/>
    <w:rsid w:val="00564575"/>
    <w:rsid w:val="00576638"/>
    <w:rsid w:val="005766F8"/>
    <w:rsid w:val="00586C06"/>
    <w:rsid w:val="00594244"/>
    <w:rsid w:val="005A0484"/>
    <w:rsid w:val="005A168F"/>
    <w:rsid w:val="005A6059"/>
    <w:rsid w:val="005B49E2"/>
    <w:rsid w:val="005C041F"/>
    <w:rsid w:val="005C2216"/>
    <w:rsid w:val="005D4283"/>
    <w:rsid w:val="006065F0"/>
    <w:rsid w:val="0060723A"/>
    <w:rsid w:val="00614B3A"/>
    <w:rsid w:val="00623432"/>
    <w:rsid w:val="00623A57"/>
    <w:rsid w:val="006244CD"/>
    <w:rsid w:val="00624AB9"/>
    <w:rsid w:val="00627C74"/>
    <w:rsid w:val="00632A02"/>
    <w:rsid w:val="00635D91"/>
    <w:rsid w:val="00636A4C"/>
    <w:rsid w:val="006403C8"/>
    <w:rsid w:val="00640BC9"/>
    <w:rsid w:val="00647209"/>
    <w:rsid w:val="006540B2"/>
    <w:rsid w:val="00654FFF"/>
    <w:rsid w:val="00670B6C"/>
    <w:rsid w:val="0067645B"/>
    <w:rsid w:val="0067729D"/>
    <w:rsid w:val="006842ED"/>
    <w:rsid w:val="00695623"/>
    <w:rsid w:val="006A4578"/>
    <w:rsid w:val="006A7F95"/>
    <w:rsid w:val="006B216E"/>
    <w:rsid w:val="006B5FC9"/>
    <w:rsid w:val="006C1884"/>
    <w:rsid w:val="006C5F74"/>
    <w:rsid w:val="006D6595"/>
    <w:rsid w:val="006E572C"/>
    <w:rsid w:val="006F05F6"/>
    <w:rsid w:val="006F2BD9"/>
    <w:rsid w:val="007173A3"/>
    <w:rsid w:val="00717F5E"/>
    <w:rsid w:val="007234B0"/>
    <w:rsid w:val="0072505C"/>
    <w:rsid w:val="00725EA3"/>
    <w:rsid w:val="00727F45"/>
    <w:rsid w:val="00730DFC"/>
    <w:rsid w:val="00733C48"/>
    <w:rsid w:val="007368F0"/>
    <w:rsid w:val="00743C8A"/>
    <w:rsid w:val="00743FA3"/>
    <w:rsid w:val="00744780"/>
    <w:rsid w:val="00745D0D"/>
    <w:rsid w:val="00752FA7"/>
    <w:rsid w:val="0076143F"/>
    <w:rsid w:val="007624E3"/>
    <w:rsid w:val="007646F9"/>
    <w:rsid w:val="00771000"/>
    <w:rsid w:val="00773D93"/>
    <w:rsid w:val="00780F02"/>
    <w:rsid w:val="00782E86"/>
    <w:rsid w:val="007869D4"/>
    <w:rsid w:val="00793B7A"/>
    <w:rsid w:val="00795B4B"/>
    <w:rsid w:val="00795CB3"/>
    <w:rsid w:val="007A48BF"/>
    <w:rsid w:val="007A5A54"/>
    <w:rsid w:val="007A791D"/>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422B"/>
    <w:rsid w:val="0080491A"/>
    <w:rsid w:val="00804FDA"/>
    <w:rsid w:val="0080517F"/>
    <w:rsid w:val="00805D7C"/>
    <w:rsid w:val="00810623"/>
    <w:rsid w:val="00813158"/>
    <w:rsid w:val="00834023"/>
    <w:rsid w:val="00843571"/>
    <w:rsid w:val="00863816"/>
    <w:rsid w:val="00870017"/>
    <w:rsid w:val="00872B1E"/>
    <w:rsid w:val="0087373F"/>
    <w:rsid w:val="00873BC7"/>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F11EE"/>
    <w:rsid w:val="008F4B59"/>
    <w:rsid w:val="008F4E81"/>
    <w:rsid w:val="0090120D"/>
    <w:rsid w:val="00901A17"/>
    <w:rsid w:val="00902CBD"/>
    <w:rsid w:val="00915D34"/>
    <w:rsid w:val="0092658E"/>
    <w:rsid w:val="009309EB"/>
    <w:rsid w:val="00932DCD"/>
    <w:rsid w:val="00932F4C"/>
    <w:rsid w:val="00944B18"/>
    <w:rsid w:val="00951672"/>
    <w:rsid w:val="00952317"/>
    <w:rsid w:val="00954452"/>
    <w:rsid w:val="009547E2"/>
    <w:rsid w:val="00954BD4"/>
    <w:rsid w:val="00956929"/>
    <w:rsid w:val="009664B2"/>
    <w:rsid w:val="00966696"/>
    <w:rsid w:val="00975F9D"/>
    <w:rsid w:val="009813A8"/>
    <w:rsid w:val="00983844"/>
    <w:rsid w:val="00993628"/>
    <w:rsid w:val="009A2E04"/>
    <w:rsid w:val="009B6B13"/>
    <w:rsid w:val="009B6FBB"/>
    <w:rsid w:val="009C07EB"/>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5B0D"/>
    <w:rsid w:val="00A13400"/>
    <w:rsid w:val="00A138C6"/>
    <w:rsid w:val="00A143F5"/>
    <w:rsid w:val="00A14B72"/>
    <w:rsid w:val="00A1620F"/>
    <w:rsid w:val="00A2006B"/>
    <w:rsid w:val="00A21FB9"/>
    <w:rsid w:val="00A278FE"/>
    <w:rsid w:val="00A34C59"/>
    <w:rsid w:val="00A40B78"/>
    <w:rsid w:val="00A41671"/>
    <w:rsid w:val="00A42A78"/>
    <w:rsid w:val="00A440E4"/>
    <w:rsid w:val="00A47FFE"/>
    <w:rsid w:val="00A50211"/>
    <w:rsid w:val="00A51316"/>
    <w:rsid w:val="00A55B9B"/>
    <w:rsid w:val="00A575B9"/>
    <w:rsid w:val="00A655FF"/>
    <w:rsid w:val="00A6680E"/>
    <w:rsid w:val="00A711CD"/>
    <w:rsid w:val="00A74390"/>
    <w:rsid w:val="00A847EC"/>
    <w:rsid w:val="00A90D31"/>
    <w:rsid w:val="00A94D33"/>
    <w:rsid w:val="00A96C72"/>
    <w:rsid w:val="00AA0271"/>
    <w:rsid w:val="00AA06D7"/>
    <w:rsid w:val="00AA072D"/>
    <w:rsid w:val="00AA21BC"/>
    <w:rsid w:val="00AA51FB"/>
    <w:rsid w:val="00AA5235"/>
    <w:rsid w:val="00AA5906"/>
    <w:rsid w:val="00AA6F4F"/>
    <w:rsid w:val="00AB0D6C"/>
    <w:rsid w:val="00AB22DB"/>
    <w:rsid w:val="00AB643C"/>
    <w:rsid w:val="00AC1195"/>
    <w:rsid w:val="00AC1482"/>
    <w:rsid w:val="00AC2D7D"/>
    <w:rsid w:val="00AC7E56"/>
    <w:rsid w:val="00AD54A7"/>
    <w:rsid w:val="00AE3443"/>
    <w:rsid w:val="00AE5709"/>
    <w:rsid w:val="00AF01C4"/>
    <w:rsid w:val="00AF0D99"/>
    <w:rsid w:val="00AF5D57"/>
    <w:rsid w:val="00AF6E51"/>
    <w:rsid w:val="00B0598F"/>
    <w:rsid w:val="00B12B4D"/>
    <w:rsid w:val="00B157D0"/>
    <w:rsid w:val="00B16825"/>
    <w:rsid w:val="00B256A3"/>
    <w:rsid w:val="00B3070C"/>
    <w:rsid w:val="00B318FA"/>
    <w:rsid w:val="00B31FCB"/>
    <w:rsid w:val="00B3444A"/>
    <w:rsid w:val="00B36AB4"/>
    <w:rsid w:val="00B37EE8"/>
    <w:rsid w:val="00B41F70"/>
    <w:rsid w:val="00B80511"/>
    <w:rsid w:val="00B808F2"/>
    <w:rsid w:val="00B81DEF"/>
    <w:rsid w:val="00B85599"/>
    <w:rsid w:val="00B9742E"/>
    <w:rsid w:val="00BA598E"/>
    <w:rsid w:val="00BB2890"/>
    <w:rsid w:val="00BD34DB"/>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214D"/>
    <w:rsid w:val="00C63390"/>
    <w:rsid w:val="00C63EDB"/>
    <w:rsid w:val="00C65115"/>
    <w:rsid w:val="00C70263"/>
    <w:rsid w:val="00C77684"/>
    <w:rsid w:val="00C81419"/>
    <w:rsid w:val="00C856FE"/>
    <w:rsid w:val="00C91FD5"/>
    <w:rsid w:val="00C94380"/>
    <w:rsid w:val="00C947C8"/>
    <w:rsid w:val="00C95B76"/>
    <w:rsid w:val="00CA296A"/>
    <w:rsid w:val="00CA5534"/>
    <w:rsid w:val="00CC2990"/>
    <w:rsid w:val="00CC6850"/>
    <w:rsid w:val="00CC7E18"/>
    <w:rsid w:val="00CD1A27"/>
    <w:rsid w:val="00CD5A67"/>
    <w:rsid w:val="00CD5F95"/>
    <w:rsid w:val="00CD702D"/>
    <w:rsid w:val="00CE1A9E"/>
    <w:rsid w:val="00CE3D51"/>
    <w:rsid w:val="00CE7DF3"/>
    <w:rsid w:val="00CF6183"/>
    <w:rsid w:val="00CF7A38"/>
    <w:rsid w:val="00D00991"/>
    <w:rsid w:val="00D00DF9"/>
    <w:rsid w:val="00D02302"/>
    <w:rsid w:val="00D03111"/>
    <w:rsid w:val="00D04417"/>
    <w:rsid w:val="00D0680B"/>
    <w:rsid w:val="00D15684"/>
    <w:rsid w:val="00D2263F"/>
    <w:rsid w:val="00D3076C"/>
    <w:rsid w:val="00D31318"/>
    <w:rsid w:val="00D34640"/>
    <w:rsid w:val="00D408AC"/>
    <w:rsid w:val="00D450F2"/>
    <w:rsid w:val="00D55E4E"/>
    <w:rsid w:val="00D64D1D"/>
    <w:rsid w:val="00D75DBD"/>
    <w:rsid w:val="00D76C7A"/>
    <w:rsid w:val="00D974C7"/>
    <w:rsid w:val="00D97585"/>
    <w:rsid w:val="00DA4366"/>
    <w:rsid w:val="00DA54B8"/>
    <w:rsid w:val="00DA648C"/>
    <w:rsid w:val="00DA743F"/>
    <w:rsid w:val="00DB35C9"/>
    <w:rsid w:val="00DB4A15"/>
    <w:rsid w:val="00DC218C"/>
    <w:rsid w:val="00DD103B"/>
    <w:rsid w:val="00DD183C"/>
    <w:rsid w:val="00DD33D7"/>
    <w:rsid w:val="00DE1519"/>
    <w:rsid w:val="00DE2683"/>
    <w:rsid w:val="00DE5F56"/>
    <w:rsid w:val="00DF02B9"/>
    <w:rsid w:val="00DF73CE"/>
    <w:rsid w:val="00E046CD"/>
    <w:rsid w:val="00E16260"/>
    <w:rsid w:val="00E2696E"/>
    <w:rsid w:val="00E305B9"/>
    <w:rsid w:val="00E30734"/>
    <w:rsid w:val="00E363BC"/>
    <w:rsid w:val="00E47194"/>
    <w:rsid w:val="00E512BC"/>
    <w:rsid w:val="00E52E8C"/>
    <w:rsid w:val="00E53BBC"/>
    <w:rsid w:val="00E70B64"/>
    <w:rsid w:val="00E71240"/>
    <w:rsid w:val="00E72B7F"/>
    <w:rsid w:val="00E82B78"/>
    <w:rsid w:val="00E851E7"/>
    <w:rsid w:val="00E86AFA"/>
    <w:rsid w:val="00E93316"/>
    <w:rsid w:val="00E93E64"/>
    <w:rsid w:val="00E943FD"/>
    <w:rsid w:val="00E94CBF"/>
    <w:rsid w:val="00E955A1"/>
    <w:rsid w:val="00E96AE2"/>
    <w:rsid w:val="00EA0E60"/>
    <w:rsid w:val="00EB0C02"/>
    <w:rsid w:val="00EB55D5"/>
    <w:rsid w:val="00EB5AB9"/>
    <w:rsid w:val="00EC266C"/>
    <w:rsid w:val="00EC2701"/>
    <w:rsid w:val="00EC63C1"/>
    <w:rsid w:val="00ED5BB9"/>
    <w:rsid w:val="00EE1093"/>
    <w:rsid w:val="00EE12B4"/>
    <w:rsid w:val="00EE353D"/>
    <w:rsid w:val="00EE62FE"/>
    <w:rsid w:val="00EF1F33"/>
    <w:rsid w:val="00EF23A1"/>
    <w:rsid w:val="00EF308A"/>
    <w:rsid w:val="00EF4D8E"/>
    <w:rsid w:val="00F0110A"/>
    <w:rsid w:val="00F03C69"/>
    <w:rsid w:val="00F11358"/>
    <w:rsid w:val="00F12C15"/>
    <w:rsid w:val="00F13072"/>
    <w:rsid w:val="00F22857"/>
    <w:rsid w:val="00F25581"/>
    <w:rsid w:val="00F32CE6"/>
    <w:rsid w:val="00F45BC7"/>
    <w:rsid w:val="00F545D0"/>
    <w:rsid w:val="00F6254F"/>
    <w:rsid w:val="00F71756"/>
    <w:rsid w:val="00F71EFB"/>
    <w:rsid w:val="00F77A63"/>
    <w:rsid w:val="00F8186C"/>
    <w:rsid w:val="00F8316F"/>
    <w:rsid w:val="00F844F9"/>
    <w:rsid w:val="00F87008"/>
    <w:rsid w:val="00F93A6F"/>
    <w:rsid w:val="00F9545B"/>
    <w:rsid w:val="00FA0B86"/>
    <w:rsid w:val="00FA0FFF"/>
    <w:rsid w:val="00FA516B"/>
    <w:rsid w:val="00FA6837"/>
    <w:rsid w:val="00FA6B63"/>
    <w:rsid w:val="00FB2E28"/>
    <w:rsid w:val="00FB3F05"/>
    <w:rsid w:val="00FB774B"/>
    <w:rsid w:val="00FC4825"/>
    <w:rsid w:val="00FC4AF8"/>
    <w:rsid w:val="00FC63CB"/>
    <w:rsid w:val="00FE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gethiv.org/dart/webin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ta@caiglob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23BF8-B221-4D5A-A02A-DE117A6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Ruchi Mehta</cp:lastModifiedBy>
  <cp:revision>2</cp:revision>
  <dcterms:created xsi:type="dcterms:W3CDTF">2020-03-10T18:31:00Z</dcterms:created>
  <dcterms:modified xsi:type="dcterms:W3CDTF">2020-03-10T18:31:00Z</dcterms:modified>
</cp:coreProperties>
</file>